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97A22" w14:textId="77777777" w:rsidR="00D53849" w:rsidRDefault="00D53849" w:rsidP="00D53849"/>
    <w:p w14:paraId="79BF45C3" w14:textId="2AECA453" w:rsidR="00D53849" w:rsidRDefault="008E4FB8" w:rsidP="00D53849">
      <w:pPr>
        <w:pStyle w:val="Header"/>
      </w:pPr>
      <w:r>
        <w:t>{ XE "46-3.01D(2)(b)(ii)(B)_N0</w:t>
      </w:r>
      <w:r w:rsidR="00457A04">
        <w:t>8</w:t>
      </w:r>
      <w:r>
        <w:t>-2</w:t>
      </w:r>
      <w:r w:rsidR="00457A04">
        <w:t>3</w:t>
      </w:r>
      <w:r>
        <w:t>-22__202</w:t>
      </w:r>
      <w:r w:rsidR="00457A04">
        <w:t>4</w:t>
      </w:r>
      <w:r>
        <w:t>" }</w:t>
      </w:r>
    </w:p>
    <w:p w14:paraId="39E43AC2" w14:textId="77777777" w:rsidR="00D53849" w:rsidRDefault="00D53849" w:rsidP="00D53849">
      <w:pPr>
        <w:pStyle w:val="Header"/>
      </w:pPr>
      <w:r>
        <w:t>Page 1 of 1</w:t>
      </w:r>
    </w:p>
    <w:p w14:paraId="03AEF421" w14:textId="77777777" w:rsidR="00D53849" w:rsidRDefault="00D53849" w:rsidP="00D53849">
      <w:pPr>
        <w:pStyle w:val="Header"/>
      </w:pPr>
    </w:p>
    <w:p w14:paraId="69D84CAF" w14:textId="77777777" w:rsidR="00D53849" w:rsidRDefault="00D53849" w:rsidP="00D53849">
      <w:pPr>
        <w:pStyle w:val="Header"/>
      </w:pPr>
    </w:p>
    <w:p w14:paraId="2A02C658" w14:textId="77777777" w:rsidR="00D53849" w:rsidRDefault="00D53849" w:rsidP="00D53849">
      <w:pPr>
        <w:pStyle w:val="Instructions"/>
      </w:pPr>
      <w:r>
        <w:t>Section 46-3.01D(2)(b)(ii)(B). Use to test verification test soil nail to 3 x T. The objective is to test the soil nail to failure and obtain nominal pullout resistance of the soil nails. Use with NSSP for section 46-3.01C(1).</w:t>
      </w:r>
    </w:p>
    <w:p w14:paraId="477FDF9B" w14:textId="77777777" w:rsidR="00D53849" w:rsidRDefault="00D53849" w:rsidP="00D53849">
      <w:pPr>
        <w:pStyle w:val="Heading1NoTOC"/>
      </w:pPr>
      <w:r>
        <w:t>Replace the table in item 1 of the list in the 3rd paragraph of section 46-3.01D(2)(b)(ii)(B) with:</w:t>
      </w:r>
    </w:p>
    <w:p w14:paraId="0FB21BA6" w14:textId="77777777" w:rsidR="00D53849" w:rsidRDefault="00D53849" w:rsidP="00D53849">
      <w:pPr>
        <w:pStyle w:val="Instructions"/>
      </w:pPr>
      <w:r>
        <w:t>1.</w:t>
      </w:r>
    </w:p>
    <w:tbl>
      <w:tblPr>
        <w:tblW w:w="0" w:type="auto"/>
        <w:tblInd w:w="2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2975"/>
      </w:tblGrid>
      <w:tr w:rsidR="00D53849" w14:paraId="24306E56" w14:textId="77777777" w:rsidTr="00CA1A19">
        <w:tc>
          <w:tcPr>
            <w:tcW w:w="52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39D4A18" w14:textId="77777777" w:rsidR="00D53849" w:rsidRPr="00DF6D1F" w:rsidRDefault="00D53849" w:rsidP="00CA1A19">
            <w:pPr>
              <w:pStyle w:val="TableCentered"/>
            </w:pPr>
            <w:r w:rsidRPr="009B7054">
              <w:rPr>
                <w:b/>
                <w:bCs/>
              </w:rPr>
              <w:t>Verification Test Loading Schedule</w:t>
            </w:r>
          </w:p>
        </w:tc>
      </w:tr>
      <w:tr w:rsidR="00D53849" w14:paraId="21976039" w14:textId="77777777" w:rsidTr="00CA1A19">
        <w:tc>
          <w:tcPr>
            <w:tcW w:w="2245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71059721" w14:textId="77777777" w:rsidR="00D53849" w:rsidRDefault="00D53849" w:rsidP="00CA1A19">
            <w:pPr>
              <w:pStyle w:val="TableCentered"/>
            </w:pPr>
            <w:r w:rsidRPr="00814D69">
              <w:t>Load increment</w:t>
            </w:r>
          </w:p>
        </w:tc>
        <w:tc>
          <w:tcPr>
            <w:tcW w:w="2975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</w:tcPr>
          <w:p w14:paraId="7E83CE89" w14:textId="77777777" w:rsidR="00D53849" w:rsidRDefault="00D53849" w:rsidP="00CA1A19">
            <w:pPr>
              <w:pStyle w:val="TableCentered"/>
            </w:pPr>
            <w:r w:rsidRPr="00814D69">
              <w:t>Hold time (minutes)</w:t>
            </w:r>
          </w:p>
        </w:tc>
      </w:tr>
      <w:tr w:rsidR="00D53849" w14:paraId="30FF6970" w14:textId="77777777" w:rsidTr="00CA1A19">
        <w:tc>
          <w:tcPr>
            <w:tcW w:w="2245" w:type="dxa"/>
            <w:tcBorders>
              <w:top w:val="double" w:sz="4" w:space="0" w:color="auto"/>
            </w:tcBorders>
            <w:shd w:val="clear" w:color="auto" w:fill="auto"/>
          </w:tcPr>
          <w:p w14:paraId="47532753" w14:textId="77777777" w:rsidR="00D53849" w:rsidRDefault="00D53849" w:rsidP="00CA1A19">
            <w:pPr>
              <w:pStyle w:val="TableCentered"/>
            </w:pPr>
            <w:r w:rsidRPr="00814D69">
              <w:t>AL</w:t>
            </w:r>
          </w:p>
        </w:tc>
        <w:tc>
          <w:tcPr>
            <w:tcW w:w="2975" w:type="dxa"/>
            <w:tcBorders>
              <w:top w:val="double" w:sz="4" w:space="0" w:color="auto"/>
            </w:tcBorders>
            <w:shd w:val="clear" w:color="auto" w:fill="auto"/>
          </w:tcPr>
          <w:p w14:paraId="5C1872F8" w14:textId="77777777" w:rsidR="00D53849" w:rsidRDefault="00D53849" w:rsidP="00CA1A19">
            <w:pPr>
              <w:pStyle w:val="TableCentered"/>
            </w:pPr>
            <w:r w:rsidRPr="00814D69">
              <w:t>Until stable</w:t>
            </w:r>
          </w:p>
        </w:tc>
      </w:tr>
      <w:tr w:rsidR="00D53849" w14:paraId="63274D1A" w14:textId="77777777" w:rsidTr="00CA1A19">
        <w:tc>
          <w:tcPr>
            <w:tcW w:w="2245" w:type="dxa"/>
            <w:tcBorders>
              <w:top w:val="nil"/>
            </w:tcBorders>
            <w:shd w:val="clear" w:color="auto" w:fill="auto"/>
          </w:tcPr>
          <w:p w14:paraId="517CC341" w14:textId="77777777" w:rsidR="00D53849" w:rsidRDefault="00D53849" w:rsidP="00CA1A19">
            <w:pPr>
              <w:pStyle w:val="TableCentered"/>
            </w:pPr>
            <w:r w:rsidRPr="00814D69">
              <w:t>0.20T</w:t>
            </w:r>
          </w:p>
        </w:tc>
        <w:tc>
          <w:tcPr>
            <w:tcW w:w="2975" w:type="dxa"/>
            <w:tcBorders>
              <w:top w:val="nil"/>
            </w:tcBorders>
            <w:shd w:val="clear" w:color="auto" w:fill="auto"/>
          </w:tcPr>
          <w:p w14:paraId="3A5B7F16" w14:textId="77777777" w:rsidR="00D53849" w:rsidRDefault="00D53849" w:rsidP="00CA1A19">
            <w:pPr>
              <w:pStyle w:val="TableCentered"/>
            </w:pPr>
            <w:r w:rsidRPr="00814D69">
              <w:t>1–2</w:t>
            </w:r>
          </w:p>
        </w:tc>
      </w:tr>
      <w:tr w:rsidR="00D53849" w14:paraId="3664EB78" w14:textId="77777777" w:rsidTr="00CA1A19">
        <w:tc>
          <w:tcPr>
            <w:tcW w:w="2245" w:type="dxa"/>
            <w:tcBorders>
              <w:top w:val="nil"/>
            </w:tcBorders>
            <w:shd w:val="clear" w:color="auto" w:fill="auto"/>
          </w:tcPr>
          <w:p w14:paraId="75C5BDAD" w14:textId="77777777" w:rsidR="00D53849" w:rsidRDefault="00D53849" w:rsidP="00CA1A19">
            <w:pPr>
              <w:pStyle w:val="TableCentered"/>
            </w:pPr>
            <w:r w:rsidRPr="00814D69">
              <w:t>0.40T</w:t>
            </w:r>
          </w:p>
        </w:tc>
        <w:tc>
          <w:tcPr>
            <w:tcW w:w="2975" w:type="dxa"/>
            <w:tcBorders>
              <w:top w:val="nil"/>
            </w:tcBorders>
            <w:shd w:val="clear" w:color="auto" w:fill="auto"/>
          </w:tcPr>
          <w:p w14:paraId="3E0A90E1" w14:textId="77777777" w:rsidR="00D53849" w:rsidRDefault="00D53849" w:rsidP="00CA1A19">
            <w:pPr>
              <w:pStyle w:val="TableCentered"/>
            </w:pPr>
            <w:r w:rsidRPr="00814D69">
              <w:t>1–2</w:t>
            </w:r>
          </w:p>
        </w:tc>
      </w:tr>
      <w:tr w:rsidR="00D53849" w14:paraId="46B69E41" w14:textId="77777777" w:rsidTr="00CA1A19">
        <w:tc>
          <w:tcPr>
            <w:tcW w:w="2245" w:type="dxa"/>
            <w:tcBorders>
              <w:top w:val="nil"/>
            </w:tcBorders>
            <w:shd w:val="clear" w:color="auto" w:fill="auto"/>
          </w:tcPr>
          <w:p w14:paraId="58AA2B5E" w14:textId="77777777" w:rsidR="00D53849" w:rsidRDefault="00D53849" w:rsidP="00CA1A19">
            <w:pPr>
              <w:pStyle w:val="TableCentered"/>
            </w:pPr>
            <w:r w:rsidRPr="00814D69">
              <w:t>0.60T</w:t>
            </w:r>
          </w:p>
        </w:tc>
        <w:tc>
          <w:tcPr>
            <w:tcW w:w="2975" w:type="dxa"/>
            <w:tcBorders>
              <w:top w:val="nil"/>
            </w:tcBorders>
            <w:shd w:val="clear" w:color="auto" w:fill="auto"/>
          </w:tcPr>
          <w:p w14:paraId="134E87A6" w14:textId="77777777" w:rsidR="00D53849" w:rsidRDefault="00D53849" w:rsidP="00CA1A19">
            <w:pPr>
              <w:pStyle w:val="TableCentered"/>
            </w:pPr>
            <w:r w:rsidRPr="00814D69">
              <w:t>1–2</w:t>
            </w:r>
          </w:p>
        </w:tc>
      </w:tr>
      <w:tr w:rsidR="00D53849" w14:paraId="0B8C6417" w14:textId="77777777" w:rsidTr="00CA1A19">
        <w:tc>
          <w:tcPr>
            <w:tcW w:w="2245" w:type="dxa"/>
            <w:tcBorders>
              <w:top w:val="nil"/>
            </w:tcBorders>
            <w:shd w:val="clear" w:color="auto" w:fill="auto"/>
          </w:tcPr>
          <w:p w14:paraId="66E2113B" w14:textId="77777777" w:rsidR="00D53849" w:rsidRDefault="00D53849" w:rsidP="00CA1A19">
            <w:pPr>
              <w:pStyle w:val="TableCentered"/>
            </w:pPr>
            <w:r w:rsidRPr="00814D69">
              <w:t>0.80T</w:t>
            </w:r>
            <w:r w:rsidRPr="009B7054">
              <w:rPr>
                <w:vertAlign w:val="superscript"/>
              </w:rPr>
              <w:t>a</w:t>
            </w:r>
          </w:p>
        </w:tc>
        <w:tc>
          <w:tcPr>
            <w:tcW w:w="2975" w:type="dxa"/>
            <w:tcBorders>
              <w:top w:val="nil"/>
            </w:tcBorders>
            <w:shd w:val="clear" w:color="auto" w:fill="auto"/>
          </w:tcPr>
          <w:p w14:paraId="09BBFAAD" w14:textId="77777777" w:rsidR="00D53849" w:rsidRDefault="00D53849" w:rsidP="00CA1A19">
            <w:pPr>
              <w:pStyle w:val="TableCentered"/>
            </w:pPr>
            <w:r w:rsidRPr="00814D69">
              <w:t>60</w:t>
            </w:r>
          </w:p>
        </w:tc>
      </w:tr>
      <w:tr w:rsidR="00D53849" w14:paraId="7501C8B1" w14:textId="77777777" w:rsidTr="00CA1A19">
        <w:tc>
          <w:tcPr>
            <w:tcW w:w="2245" w:type="dxa"/>
            <w:tcBorders>
              <w:top w:val="nil"/>
            </w:tcBorders>
            <w:shd w:val="clear" w:color="auto" w:fill="auto"/>
          </w:tcPr>
          <w:p w14:paraId="23E88466" w14:textId="6BD9072D" w:rsidR="00D53849" w:rsidRDefault="00D53849" w:rsidP="00CA1A19">
            <w:pPr>
              <w:pStyle w:val="TableCentered"/>
            </w:pPr>
            <w:r w:rsidRPr="00814D69">
              <w:t>1.00T</w:t>
            </w:r>
            <w:r w:rsidRPr="009B7054">
              <w:rPr>
                <w:vertAlign w:val="superscript"/>
              </w:rPr>
              <w:t>b</w:t>
            </w:r>
          </w:p>
        </w:tc>
        <w:tc>
          <w:tcPr>
            <w:tcW w:w="2975" w:type="dxa"/>
            <w:tcBorders>
              <w:top w:val="nil"/>
            </w:tcBorders>
            <w:shd w:val="clear" w:color="auto" w:fill="auto"/>
          </w:tcPr>
          <w:p w14:paraId="2A2BFFD1" w14:textId="3E72AC2D" w:rsidR="00D53849" w:rsidRDefault="00D53849" w:rsidP="00CA1A19">
            <w:pPr>
              <w:pStyle w:val="TableCentered"/>
            </w:pPr>
            <w:r w:rsidRPr="00D53849">
              <w:t>1–2</w:t>
            </w:r>
          </w:p>
        </w:tc>
      </w:tr>
      <w:tr w:rsidR="00D53849" w14:paraId="7E93481A" w14:textId="77777777" w:rsidTr="00CA1A19"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</w:tcPr>
          <w:p w14:paraId="52BF0BF2" w14:textId="51CF3F1F" w:rsidR="00D53849" w:rsidRDefault="00D53849" w:rsidP="00CA1A19">
            <w:pPr>
              <w:pStyle w:val="TableCentered"/>
            </w:pPr>
            <w:r w:rsidRPr="00D53849">
              <w:t>1.20T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14:paraId="063A1DBB" w14:textId="1BB5683E" w:rsidR="00D53849" w:rsidRDefault="00D53849" w:rsidP="00CA1A19">
            <w:pPr>
              <w:pStyle w:val="TableCentered"/>
            </w:pPr>
            <w:r w:rsidRPr="00D53849">
              <w:t>1–2</w:t>
            </w:r>
          </w:p>
        </w:tc>
      </w:tr>
      <w:tr w:rsidR="00D53849" w14:paraId="3A5A8BC7" w14:textId="77777777" w:rsidTr="00CA1A19"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</w:tcPr>
          <w:p w14:paraId="192B3D09" w14:textId="1BFE406E" w:rsidR="00D53849" w:rsidRDefault="00D53849" w:rsidP="00CA1A19">
            <w:pPr>
              <w:pStyle w:val="TableCentered"/>
            </w:pPr>
            <w:r w:rsidRPr="00D53849">
              <w:t>1.40T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14:paraId="2AD14BED" w14:textId="7F69F3B1" w:rsidR="00D53849" w:rsidRDefault="00D53849" w:rsidP="00CA1A19">
            <w:pPr>
              <w:pStyle w:val="TableCentered"/>
            </w:pPr>
            <w:r w:rsidRPr="00D53849">
              <w:t>1–2</w:t>
            </w:r>
          </w:p>
        </w:tc>
      </w:tr>
      <w:tr w:rsidR="00D53849" w14:paraId="21B71081" w14:textId="77777777" w:rsidTr="00CA1A19"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</w:tcPr>
          <w:p w14:paraId="25D1E3D5" w14:textId="1AD970DD" w:rsidR="00D53849" w:rsidRDefault="00D53849" w:rsidP="00CA1A19">
            <w:pPr>
              <w:pStyle w:val="TableCentered"/>
            </w:pPr>
            <w:r w:rsidRPr="00D53849">
              <w:t>1.60T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14:paraId="001E33D5" w14:textId="08930524" w:rsidR="00D53849" w:rsidRDefault="00D53849" w:rsidP="00CA1A19">
            <w:pPr>
              <w:pStyle w:val="TableCentered"/>
            </w:pPr>
            <w:r w:rsidRPr="00D53849">
              <w:t>10</w:t>
            </w:r>
          </w:p>
        </w:tc>
      </w:tr>
      <w:tr w:rsidR="00D53849" w14:paraId="349B7B5A" w14:textId="77777777" w:rsidTr="00CA1A19"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</w:tcPr>
          <w:p w14:paraId="0D517A0B" w14:textId="1ABD99C2" w:rsidR="00D53849" w:rsidRDefault="00D53849" w:rsidP="00CA1A19">
            <w:pPr>
              <w:pStyle w:val="TableCentered"/>
            </w:pPr>
            <w:r w:rsidRPr="00D53849">
              <w:t>1.80T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14:paraId="09C3B8F6" w14:textId="0154EEEC" w:rsidR="00D53849" w:rsidRDefault="00D53849" w:rsidP="00CA1A19">
            <w:pPr>
              <w:pStyle w:val="TableCentered"/>
            </w:pPr>
            <w:r w:rsidRPr="00D53849">
              <w:t>1–2</w:t>
            </w:r>
          </w:p>
        </w:tc>
      </w:tr>
      <w:tr w:rsidR="00D53849" w14:paraId="2A85AEB2" w14:textId="77777777" w:rsidTr="00CA1A19"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</w:tcPr>
          <w:p w14:paraId="48BAD1D9" w14:textId="2EB2C236" w:rsidR="00D53849" w:rsidRDefault="00D53849" w:rsidP="00CA1A19">
            <w:pPr>
              <w:pStyle w:val="TableCentered"/>
            </w:pPr>
            <w:r w:rsidRPr="00D53849">
              <w:t>2.00T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14:paraId="42113E09" w14:textId="4FFE3F57" w:rsidR="00D53849" w:rsidRDefault="00D53849" w:rsidP="00CA1A19">
            <w:pPr>
              <w:pStyle w:val="TableCentered"/>
            </w:pPr>
            <w:r w:rsidRPr="00D53849">
              <w:t>1–2</w:t>
            </w:r>
          </w:p>
        </w:tc>
      </w:tr>
      <w:tr w:rsidR="00D53849" w14:paraId="74C86021" w14:textId="77777777" w:rsidTr="00CA1A19"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</w:tcPr>
          <w:p w14:paraId="54425588" w14:textId="511EB49C" w:rsidR="00D53849" w:rsidRDefault="00D53849" w:rsidP="00CA1A19">
            <w:pPr>
              <w:pStyle w:val="TableCentered"/>
            </w:pPr>
            <w:r w:rsidRPr="00D53849">
              <w:t>2.20T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14:paraId="0FD83726" w14:textId="78B9B631" w:rsidR="00D53849" w:rsidRDefault="00D53849" w:rsidP="00CA1A19">
            <w:pPr>
              <w:pStyle w:val="TableCentered"/>
            </w:pPr>
            <w:r w:rsidRPr="00D53849">
              <w:t>1–2</w:t>
            </w:r>
          </w:p>
        </w:tc>
      </w:tr>
      <w:tr w:rsidR="00D53849" w14:paraId="5747EA8E" w14:textId="77777777" w:rsidTr="00CA1A19"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</w:tcPr>
          <w:p w14:paraId="08644740" w14:textId="3512F81F" w:rsidR="00D53849" w:rsidRDefault="00D53849" w:rsidP="00CA1A19">
            <w:pPr>
              <w:pStyle w:val="TableCentered"/>
            </w:pPr>
            <w:r w:rsidRPr="00D53849">
              <w:t>2.40T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14:paraId="0A0E07A5" w14:textId="3B9235D7" w:rsidR="00D53849" w:rsidRDefault="00D53849" w:rsidP="00CA1A19">
            <w:pPr>
              <w:pStyle w:val="TableCentered"/>
            </w:pPr>
            <w:r w:rsidRPr="00D53849">
              <w:t>1–2</w:t>
            </w:r>
          </w:p>
        </w:tc>
      </w:tr>
      <w:tr w:rsidR="00D53849" w14:paraId="06117C1D" w14:textId="77777777" w:rsidTr="00CA1A19"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</w:tcPr>
          <w:p w14:paraId="22C4CB76" w14:textId="79F83B6D" w:rsidR="00D53849" w:rsidRDefault="00D53849" w:rsidP="00CA1A19">
            <w:pPr>
              <w:pStyle w:val="TableCentered"/>
            </w:pPr>
            <w:r w:rsidRPr="00D53849">
              <w:t>2.60T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14:paraId="72BE3559" w14:textId="07C500EF" w:rsidR="00D53849" w:rsidRDefault="00D53849" w:rsidP="00CA1A19">
            <w:pPr>
              <w:pStyle w:val="TableCentered"/>
            </w:pPr>
            <w:r w:rsidRPr="00D53849">
              <w:t>1–2</w:t>
            </w:r>
          </w:p>
        </w:tc>
      </w:tr>
      <w:tr w:rsidR="00D53849" w14:paraId="2A636E0A" w14:textId="77777777" w:rsidTr="00CA1A19"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</w:tcPr>
          <w:p w14:paraId="63269F94" w14:textId="0CB13CDA" w:rsidR="00D53849" w:rsidRDefault="00D53849" w:rsidP="00CA1A19">
            <w:pPr>
              <w:pStyle w:val="TableCentered"/>
            </w:pPr>
            <w:r w:rsidRPr="00D53849">
              <w:t>2.80T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14:paraId="5BC4DD1C" w14:textId="63037A40" w:rsidR="00D53849" w:rsidRDefault="008E4FB8" w:rsidP="00CA1A19">
            <w:pPr>
              <w:pStyle w:val="TableCentered"/>
            </w:pPr>
            <w:r w:rsidRPr="008E4FB8">
              <w:t>1–2</w:t>
            </w:r>
          </w:p>
        </w:tc>
      </w:tr>
      <w:tr w:rsidR="008E4FB8" w14:paraId="27077103" w14:textId="77777777" w:rsidTr="00CA1A19"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</w:tcPr>
          <w:p w14:paraId="662601A9" w14:textId="125EA7E9" w:rsidR="008E4FB8" w:rsidRDefault="008E4FB8" w:rsidP="00CA1A19">
            <w:pPr>
              <w:pStyle w:val="TableCentered"/>
            </w:pPr>
            <w:r w:rsidRPr="008E4FB8">
              <w:t>3.00T</w:t>
            </w:r>
            <w:r w:rsidRPr="008E4FB8">
              <w:rPr>
                <w:vertAlign w:val="superscript"/>
              </w:rPr>
              <w:t>c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14:paraId="5B1A9D0A" w14:textId="2A239DBD" w:rsidR="008E4FB8" w:rsidRDefault="008E4FB8" w:rsidP="00CA1A19">
            <w:pPr>
              <w:pStyle w:val="TableCentered"/>
            </w:pPr>
            <w:r w:rsidRPr="008E4FB8">
              <w:t>1–2</w:t>
            </w:r>
          </w:p>
        </w:tc>
      </w:tr>
      <w:tr w:rsidR="00D53849" w14:paraId="1928E4E1" w14:textId="77777777" w:rsidTr="00CA1A19"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</w:tcPr>
          <w:p w14:paraId="607D3159" w14:textId="77777777" w:rsidR="00D53849" w:rsidRDefault="00D53849" w:rsidP="00CA1A19">
            <w:pPr>
              <w:pStyle w:val="TableCentered"/>
            </w:pPr>
            <w:r>
              <w:t>AL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</w:tcPr>
          <w:p w14:paraId="3DDB17B2" w14:textId="77777777" w:rsidR="00D53849" w:rsidRDefault="00D53849" w:rsidP="00CA1A19">
            <w:pPr>
              <w:pStyle w:val="TableCentered"/>
            </w:pPr>
            <w:r>
              <w:t>Until stable</w:t>
            </w:r>
          </w:p>
        </w:tc>
      </w:tr>
      <w:tr w:rsidR="00D53849" w14:paraId="266F31CF" w14:textId="77777777" w:rsidTr="00CA1A19">
        <w:tc>
          <w:tcPr>
            <w:tcW w:w="52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0E13DB7" w14:textId="77777777" w:rsidR="00D53849" w:rsidRDefault="00D53849" w:rsidP="00CA1A19">
            <w:pPr>
              <w:pStyle w:val="TableLt"/>
            </w:pPr>
            <w:r>
              <w:t>NOTES:</w:t>
            </w:r>
          </w:p>
          <w:p w14:paraId="6C09753D" w14:textId="77777777" w:rsidR="00D53849" w:rsidRDefault="00D53849" w:rsidP="00CA1A19">
            <w:pPr>
              <w:pStyle w:val="TableLt"/>
            </w:pPr>
            <w:r>
              <w:t>T = Test load</w:t>
            </w:r>
          </w:p>
          <w:p w14:paraId="41E3843F" w14:textId="77777777" w:rsidR="00D53849" w:rsidRDefault="00D53849" w:rsidP="00CA1A19">
            <w:pPr>
              <w:pStyle w:val="TableLt"/>
            </w:pPr>
            <w:r>
              <w:t>AL = Alignment load = 0.10T</w:t>
            </w:r>
          </w:p>
          <w:p w14:paraId="50552BB1" w14:textId="77777777" w:rsidR="00D53849" w:rsidRDefault="00D53849" w:rsidP="00CA1A19">
            <w:pPr>
              <w:pStyle w:val="TableLt"/>
            </w:pPr>
            <w:r w:rsidRPr="009B7054">
              <w:rPr>
                <w:vertAlign w:val="superscript"/>
              </w:rPr>
              <w:t>a</w:t>
            </w:r>
            <w:r>
              <w:t>Creep test.</w:t>
            </w:r>
          </w:p>
          <w:p w14:paraId="6E7A1817" w14:textId="77777777" w:rsidR="00D53849" w:rsidRDefault="00D53849" w:rsidP="00CA1A19">
            <w:pPr>
              <w:pStyle w:val="TableLt"/>
            </w:pPr>
            <w:r w:rsidRPr="009B7054">
              <w:rPr>
                <w:vertAlign w:val="superscript"/>
              </w:rPr>
              <w:t>b</w:t>
            </w:r>
            <w:r>
              <w:t>Acceptance test load for verification test.</w:t>
            </w:r>
          </w:p>
          <w:p w14:paraId="5CFB0EAF" w14:textId="77777777" w:rsidR="00D53849" w:rsidRDefault="00D53849" w:rsidP="00CA1A19">
            <w:pPr>
              <w:pStyle w:val="TableLt"/>
            </w:pPr>
            <w:r w:rsidRPr="009B7054">
              <w:rPr>
                <w:vertAlign w:val="superscript"/>
              </w:rPr>
              <w:t>c</w:t>
            </w:r>
            <w:r>
              <w:t>Maximum test load for verification test.</w:t>
            </w:r>
          </w:p>
        </w:tc>
      </w:tr>
    </w:tbl>
    <w:p w14:paraId="0C373941" w14:textId="77777777" w:rsidR="00D53849" w:rsidRDefault="00D53849" w:rsidP="00D53849"/>
    <w:p w14:paraId="2C599BEA" w14:textId="77777777" w:rsidR="00D53849" w:rsidRDefault="00D53849" w:rsidP="008E4FB8">
      <w:pPr>
        <w:pStyle w:val="Heading1NoTOC"/>
      </w:pPr>
      <w:r>
        <w:t>Replace item 5.5 in the list in the 3rd paragraph of section 46-3.01D(2)(b)(ii)(B) with:</w:t>
      </w:r>
    </w:p>
    <w:p w14:paraId="04BF2B3D" w14:textId="77777777" w:rsidR="00D53849" w:rsidRDefault="00D53849" w:rsidP="008E4FB8">
      <w:pPr>
        <w:pStyle w:val="Instructions"/>
      </w:pPr>
      <w:r>
        <w:t>2.</w:t>
      </w:r>
    </w:p>
    <w:p w14:paraId="34EA84B9" w14:textId="77777777" w:rsidR="00D53849" w:rsidRDefault="00D53849" w:rsidP="008E4FB8">
      <w:pPr>
        <w:pStyle w:val="Indent1Hanging"/>
      </w:pPr>
      <w:r>
        <w:t>5.5</w:t>
      </w:r>
      <w:r>
        <w:tab/>
        <w:t>Increase the load incrementally to 3.00T.</w:t>
      </w:r>
    </w:p>
    <w:p w14:paraId="23C763E5" w14:textId="77777777" w:rsidR="006E3104" w:rsidRDefault="006E3104" w:rsidP="006E3104">
      <w:pPr>
        <w:pStyle w:val="Heading1NoTOC"/>
      </w:pPr>
    </w:p>
    <w:p w14:paraId="1E0B31D6" w14:textId="34613A09" w:rsidR="006E3104" w:rsidRDefault="006E3104" w:rsidP="006E3104">
      <w:pPr>
        <w:pStyle w:val="Heading1NoTOC"/>
      </w:pPr>
      <w:r>
        <w:t xml:space="preserve">Add item 5.6 </w:t>
      </w:r>
      <w:r w:rsidR="00DA150A">
        <w:t xml:space="preserve">at the end of </w:t>
      </w:r>
      <w:r>
        <w:t>list in the 3rd paragraph of section 46-3.01D(2)(b)(ii)(B):</w:t>
      </w:r>
    </w:p>
    <w:p w14:paraId="2E839631" w14:textId="4D70AC5D" w:rsidR="006E3104" w:rsidRDefault="006E3104" w:rsidP="006E3104">
      <w:pPr>
        <w:pStyle w:val="Instructions"/>
      </w:pPr>
      <w:r>
        <w:t>3.</w:t>
      </w:r>
    </w:p>
    <w:p w14:paraId="23F28493" w14:textId="77777777" w:rsidR="00D53849" w:rsidRDefault="00D53849" w:rsidP="008E4FB8">
      <w:pPr>
        <w:pStyle w:val="Indent1Hanging"/>
      </w:pPr>
      <w:r>
        <w:t>5.6</w:t>
      </w:r>
      <w:r>
        <w:tab/>
        <w:t>Reduce the load to the ending alignment load and record the residual movement.</w:t>
      </w:r>
    </w:p>
    <w:p w14:paraId="20597326" w14:textId="77777777" w:rsidR="00236FA5" w:rsidRPr="00D53849" w:rsidRDefault="00236FA5" w:rsidP="008E4FB8">
      <w:pPr>
        <w:pStyle w:val="Indent1Hanging"/>
      </w:pPr>
    </w:p>
    <w:sectPr w:rsidR="00236FA5" w:rsidRPr="00D53849" w:rsidSect="003620EA">
      <w:pgSz w:w="12240" w:h="15840"/>
      <w:pgMar w:top="1080" w:right="108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7390E" w14:textId="77777777" w:rsidR="002A3B8E" w:rsidRDefault="002A3B8E">
      <w:r>
        <w:separator/>
      </w:r>
    </w:p>
  </w:endnote>
  <w:endnote w:type="continuationSeparator" w:id="0">
    <w:p w14:paraId="6657EAFC" w14:textId="77777777" w:rsidR="002A3B8E" w:rsidRDefault="002A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8745B" w14:textId="77777777" w:rsidR="002A3B8E" w:rsidRDefault="002A3B8E">
      <w:r>
        <w:separator/>
      </w:r>
    </w:p>
  </w:footnote>
  <w:footnote w:type="continuationSeparator" w:id="0">
    <w:p w14:paraId="0FD7C8D9" w14:textId="77777777" w:rsidR="002A3B8E" w:rsidRDefault="002A3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49"/>
    <w:rsid w:val="00110F94"/>
    <w:rsid w:val="001327F4"/>
    <w:rsid w:val="001615BF"/>
    <w:rsid w:val="00236FA5"/>
    <w:rsid w:val="0028786C"/>
    <w:rsid w:val="002A3B8E"/>
    <w:rsid w:val="00332818"/>
    <w:rsid w:val="003620EA"/>
    <w:rsid w:val="00393817"/>
    <w:rsid w:val="00415DF8"/>
    <w:rsid w:val="00455852"/>
    <w:rsid w:val="00457A04"/>
    <w:rsid w:val="004D55C3"/>
    <w:rsid w:val="004E147D"/>
    <w:rsid w:val="0050756A"/>
    <w:rsid w:val="005F65F8"/>
    <w:rsid w:val="00632D8D"/>
    <w:rsid w:val="00647150"/>
    <w:rsid w:val="0067327B"/>
    <w:rsid w:val="006E3104"/>
    <w:rsid w:val="006F2044"/>
    <w:rsid w:val="007A2E55"/>
    <w:rsid w:val="008E4FB8"/>
    <w:rsid w:val="009913BE"/>
    <w:rsid w:val="009F6909"/>
    <w:rsid w:val="00A04D7C"/>
    <w:rsid w:val="00A06F9C"/>
    <w:rsid w:val="00A841D4"/>
    <w:rsid w:val="00AB4009"/>
    <w:rsid w:val="00AE1462"/>
    <w:rsid w:val="00B13C3B"/>
    <w:rsid w:val="00B87D46"/>
    <w:rsid w:val="00BD7592"/>
    <w:rsid w:val="00C425D7"/>
    <w:rsid w:val="00C929BB"/>
    <w:rsid w:val="00C955DF"/>
    <w:rsid w:val="00C9754D"/>
    <w:rsid w:val="00CB7486"/>
    <w:rsid w:val="00CF0752"/>
    <w:rsid w:val="00D11D49"/>
    <w:rsid w:val="00D53849"/>
    <w:rsid w:val="00D9083B"/>
    <w:rsid w:val="00DA150A"/>
    <w:rsid w:val="00DF2653"/>
    <w:rsid w:val="00E2507C"/>
    <w:rsid w:val="00EA73BE"/>
    <w:rsid w:val="00FB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8A4834"/>
  <w15:docId w15:val="{9DE774D0-D6E5-48E4-8AF3-CCB47552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7486"/>
    <w:pPr>
      <w:spacing w:after="160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qFormat/>
    <w:rsid w:val="00CB7486"/>
    <w:pPr>
      <w:keepNext/>
      <w:keepLines/>
      <w:spacing w:after="60"/>
      <w:jc w:val="center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rsid w:val="00CB7486"/>
    <w:pPr>
      <w:keepNext/>
      <w:spacing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CB7486"/>
    <w:pPr>
      <w:keepNext/>
      <w:spacing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B7486"/>
    <w:pPr>
      <w:keepNext/>
      <w:spacing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B7486"/>
    <w:pPr>
      <w:keepNext/>
      <w:spacing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CB7486"/>
    <w:pPr>
      <w:keepNext/>
      <w:spacing w:after="60"/>
      <w:outlineLvl w:val="5"/>
    </w:pPr>
    <w:rPr>
      <w:b/>
      <w:bCs/>
      <w:szCs w:val="22"/>
    </w:rPr>
  </w:style>
  <w:style w:type="paragraph" w:styleId="Heading9">
    <w:name w:val="heading 9"/>
    <w:basedOn w:val="Normal"/>
    <w:next w:val="Normal"/>
    <w:qFormat/>
    <w:rsid w:val="00CB7486"/>
    <w:pPr>
      <w:spacing w:after="6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s">
    <w:name w:val="Comments"/>
    <w:basedOn w:val="Normal"/>
    <w:rsid w:val="00CB7486"/>
    <w:pPr>
      <w:keepNext/>
      <w:widowControl w:val="0"/>
      <w:spacing w:after="0"/>
      <w:jc w:val="right"/>
    </w:pPr>
    <w:rPr>
      <w:b/>
      <w:vanish/>
    </w:rPr>
  </w:style>
  <w:style w:type="paragraph" w:styleId="Footer">
    <w:name w:val="footer"/>
    <w:basedOn w:val="Normal"/>
    <w:rsid w:val="00CB7486"/>
    <w:pPr>
      <w:spacing w:after="0"/>
      <w:jc w:val="center"/>
    </w:pPr>
  </w:style>
  <w:style w:type="paragraph" w:customStyle="1" w:styleId="Indent0Hanging">
    <w:name w:val="Indent 0 Hanging"/>
    <w:basedOn w:val="Normal"/>
    <w:rsid w:val="00CB7486"/>
    <w:pPr>
      <w:spacing w:after="0"/>
      <w:ind w:left="360" w:hanging="360"/>
    </w:pPr>
  </w:style>
  <w:style w:type="paragraph" w:customStyle="1" w:styleId="Hangingdefinition">
    <w:name w:val="Hanging (definition)"/>
    <w:basedOn w:val="Normal"/>
    <w:rsid w:val="00CB7486"/>
    <w:pPr>
      <w:ind w:left="360" w:hanging="360"/>
    </w:pPr>
    <w:rPr>
      <w:iCs/>
    </w:rPr>
  </w:style>
  <w:style w:type="paragraph" w:styleId="Header">
    <w:name w:val="header"/>
    <w:basedOn w:val="Normal"/>
    <w:rsid w:val="00CB7486"/>
    <w:pPr>
      <w:keepNext/>
      <w:spacing w:after="0"/>
      <w:jc w:val="right"/>
    </w:pPr>
    <w:rPr>
      <w:b/>
      <w:vanish/>
    </w:rPr>
  </w:style>
  <w:style w:type="paragraph" w:customStyle="1" w:styleId="Heading112pt">
    <w:name w:val="Heading 1 (12 pt)"/>
    <w:basedOn w:val="Normal"/>
    <w:next w:val="Normal"/>
    <w:rsid w:val="00CB7486"/>
    <w:pPr>
      <w:keepNext/>
      <w:keepLines/>
      <w:spacing w:after="60"/>
      <w:jc w:val="center"/>
      <w:outlineLvl w:val="0"/>
    </w:pPr>
    <w:rPr>
      <w:b/>
      <w:kern w:val="28"/>
      <w:sz w:val="24"/>
    </w:rPr>
  </w:style>
  <w:style w:type="paragraph" w:customStyle="1" w:styleId="Heading1Modified14">
    <w:name w:val="Heading 1 Modified 14"/>
    <w:basedOn w:val="Normal"/>
    <w:rsid w:val="00CB7486"/>
    <w:pPr>
      <w:keepNext/>
      <w:keepLines/>
      <w:spacing w:after="60"/>
      <w:jc w:val="center"/>
      <w:outlineLvl w:val="0"/>
    </w:pPr>
    <w:rPr>
      <w:b/>
      <w:kern w:val="28"/>
      <w:sz w:val="28"/>
    </w:rPr>
  </w:style>
  <w:style w:type="paragraph" w:customStyle="1" w:styleId="Heading1Modified14NoTOC">
    <w:name w:val="Heading 1 Modified 14 No TOC"/>
    <w:basedOn w:val="Normal"/>
    <w:rsid w:val="00CB7486"/>
    <w:pPr>
      <w:keepNext/>
      <w:keepLines/>
      <w:spacing w:after="60"/>
      <w:jc w:val="center"/>
    </w:pPr>
    <w:rPr>
      <w:b/>
      <w:kern w:val="28"/>
      <w:sz w:val="28"/>
    </w:rPr>
  </w:style>
  <w:style w:type="paragraph" w:customStyle="1" w:styleId="Heading1NoTOC">
    <w:name w:val="Heading 1 No TOC"/>
    <w:basedOn w:val="Normal"/>
    <w:next w:val="Normal"/>
    <w:rsid w:val="00CB7486"/>
    <w:pPr>
      <w:keepNext/>
      <w:keepLines/>
      <w:spacing w:after="60"/>
      <w:jc w:val="center"/>
    </w:pPr>
    <w:rPr>
      <w:b/>
      <w:kern w:val="28"/>
    </w:rPr>
  </w:style>
  <w:style w:type="paragraph" w:customStyle="1" w:styleId="Indent1Hanging">
    <w:name w:val="Indent 1 Hanging"/>
    <w:basedOn w:val="Normal"/>
    <w:rsid w:val="00CB7486"/>
    <w:pPr>
      <w:spacing w:after="0"/>
      <w:ind w:left="936" w:hanging="576"/>
    </w:pPr>
  </w:style>
  <w:style w:type="paragraph" w:customStyle="1" w:styleId="Indent2Hanging">
    <w:name w:val="Indent 2 Hanging"/>
    <w:basedOn w:val="Normal"/>
    <w:rsid w:val="00CB7486"/>
    <w:pPr>
      <w:spacing w:after="0"/>
      <w:ind w:left="1699" w:hanging="763"/>
    </w:pPr>
  </w:style>
  <w:style w:type="paragraph" w:customStyle="1" w:styleId="Indent3Hanging">
    <w:name w:val="Indent 3 Hanging"/>
    <w:basedOn w:val="Normal"/>
    <w:rsid w:val="00CB7486"/>
    <w:pPr>
      <w:spacing w:after="0"/>
      <w:ind w:left="2649" w:hanging="950"/>
    </w:pPr>
  </w:style>
  <w:style w:type="paragraph" w:customStyle="1" w:styleId="Instructions">
    <w:name w:val="Instructions"/>
    <w:basedOn w:val="Normal"/>
    <w:rsid w:val="00CB7486"/>
    <w:pPr>
      <w:keepNext/>
      <w:shd w:val="clear" w:color="auto" w:fill="D9D9D9"/>
      <w:spacing w:before="60" w:after="60"/>
      <w:ind w:left="1440"/>
    </w:pPr>
    <w:rPr>
      <w:b/>
      <w:vanish/>
    </w:rPr>
  </w:style>
  <w:style w:type="paragraph" w:customStyle="1" w:styleId="TableCentered">
    <w:name w:val="Table (Centered)"/>
    <w:basedOn w:val="Normal"/>
    <w:rsid w:val="00CB7486"/>
    <w:pPr>
      <w:keepNext/>
      <w:spacing w:after="0"/>
      <w:jc w:val="center"/>
    </w:pPr>
  </w:style>
  <w:style w:type="paragraph" w:customStyle="1" w:styleId="TableIndent1f">
    <w:name w:val="Table (Indent 1f)"/>
    <w:basedOn w:val="Normal"/>
    <w:rsid w:val="00CB7486"/>
    <w:pPr>
      <w:keepNext/>
      <w:spacing w:after="0"/>
      <w:ind w:left="360"/>
    </w:pPr>
  </w:style>
  <w:style w:type="paragraph" w:customStyle="1" w:styleId="TableLt">
    <w:name w:val="Table (Lt.)"/>
    <w:basedOn w:val="Normal"/>
    <w:rsid w:val="00CB7486"/>
    <w:pPr>
      <w:keepNext/>
      <w:spacing w:after="0"/>
    </w:pPr>
  </w:style>
  <w:style w:type="paragraph" w:customStyle="1" w:styleId="TableRt">
    <w:name w:val="Table (Rt.)"/>
    <w:basedOn w:val="Normal"/>
    <w:rsid w:val="00CB7486"/>
    <w:pPr>
      <w:keepNext/>
      <w:spacing w:after="0"/>
      <w:jc w:val="right"/>
    </w:pPr>
  </w:style>
  <w:style w:type="paragraph" w:customStyle="1" w:styleId="TitleCentered">
    <w:name w:val="Title_Centered"/>
    <w:basedOn w:val="Normal"/>
    <w:next w:val="Normal"/>
    <w:rsid w:val="00CB7486"/>
    <w:pPr>
      <w:keepNext/>
      <w:keepLines/>
      <w:spacing w:before="60" w:after="60"/>
      <w:jc w:val="center"/>
    </w:pPr>
    <w:rPr>
      <w:b/>
    </w:rPr>
  </w:style>
  <w:style w:type="paragraph" w:customStyle="1" w:styleId="Normalkeepwithnext">
    <w:name w:val="Normal (keep with next)"/>
    <w:basedOn w:val="Normal"/>
    <w:rsid w:val="00CB7486"/>
    <w:pPr>
      <w:keepNext/>
    </w:pPr>
  </w:style>
  <w:style w:type="paragraph" w:customStyle="1" w:styleId="Heading112ptNoTOC">
    <w:name w:val="Heading 1 (12 pt) No TOC"/>
    <w:basedOn w:val="Normal"/>
    <w:next w:val="Normal"/>
    <w:rsid w:val="00CB7486"/>
    <w:pPr>
      <w:keepNext/>
      <w:keepLines/>
      <w:spacing w:after="60"/>
      <w:jc w:val="center"/>
    </w:pPr>
    <w:rPr>
      <w:b/>
      <w:kern w:val="28"/>
      <w:sz w:val="24"/>
    </w:rPr>
  </w:style>
  <w:style w:type="paragraph" w:customStyle="1" w:styleId="BuildingNormal">
    <w:name w:val="Building Normal"/>
    <w:basedOn w:val="Normal"/>
    <w:rsid w:val="004E147D"/>
    <w:pPr>
      <w:ind w:left="360"/>
      <w:jc w:val="both"/>
    </w:pPr>
  </w:style>
  <w:style w:type="paragraph" w:customStyle="1" w:styleId="BuildingIndent1Hanging">
    <w:name w:val="Building Indent 1 Hanging"/>
    <w:basedOn w:val="Normal"/>
    <w:rsid w:val="00A841D4"/>
    <w:pPr>
      <w:spacing w:after="0"/>
      <w:ind w:left="720" w:hanging="360"/>
    </w:pPr>
  </w:style>
  <w:style w:type="paragraph" w:customStyle="1" w:styleId="BuildingIndent2Hanging">
    <w:name w:val="Building Indent 2 Hanging"/>
    <w:basedOn w:val="Normal"/>
    <w:rsid w:val="00A841D4"/>
    <w:pPr>
      <w:spacing w:after="0"/>
      <w:ind w:left="1080" w:hanging="360"/>
    </w:pPr>
  </w:style>
  <w:style w:type="paragraph" w:customStyle="1" w:styleId="BuildingIndent3Hanging">
    <w:name w:val="Building Indent 3 Hanging"/>
    <w:basedOn w:val="Normal"/>
    <w:rsid w:val="00110F94"/>
    <w:pPr>
      <w:spacing w:after="0"/>
      <w:ind w:left="1440" w:hanging="360"/>
    </w:pPr>
  </w:style>
  <w:style w:type="paragraph" w:customStyle="1" w:styleId="BuildingIndent4Hanging">
    <w:name w:val="Building Indent 4 Hanging"/>
    <w:basedOn w:val="Normal"/>
    <w:rsid w:val="00110F94"/>
    <w:pPr>
      <w:spacing w:after="0"/>
      <w:ind w:left="1800" w:hanging="360"/>
    </w:pPr>
  </w:style>
  <w:style w:type="paragraph" w:customStyle="1" w:styleId="BuildingIndent5Hanging">
    <w:name w:val="Building Indent 5 Hanging"/>
    <w:basedOn w:val="Normal"/>
    <w:rsid w:val="00110F94"/>
    <w:pPr>
      <w:spacing w:after="0"/>
      <w:ind w:left="2160" w:hanging="360"/>
    </w:pPr>
  </w:style>
  <w:style w:type="paragraph" w:customStyle="1" w:styleId="Heading7">
    <w:name w:val="Heading_7"/>
    <w:basedOn w:val="Normal"/>
    <w:next w:val="Normal"/>
    <w:qFormat/>
    <w:rsid w:val="00332818"/>
    <w:pPr>
      <w:keepNext/>
      <w:spacing w:after="60"/>
      <w:outlineLvl w:val="6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122151\AppData\Roaming\Microsoft\Templates\specification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specifications_template.dotx</Template>
  <TotalTime>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Caltrans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Ellingson, Kevin L@DOT</dc:creator>
  <cp:keywords/>
  <cp:lastModifiedBy>Jang, Deh-Jeng</cp:lastModifiedBy>
  <cp:revision>6</cp:revision>
  <cp:lastPrinted>2001-02-23T19:38:00Z</cp:lastPrinted>
  <dcterms:created xsi:type="dcterms:W3CDTF">2024-08-23T17:56:00Z</dcterms:created>
  <dcterms:modified xsi:type="dcterms:W3CDTF">2024-08-23T18:05:00Z</dcterms:modified>
</cp:coreProperties>
</file>