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9" w:type="dxa"/>
        <w:tblInd w:w="-85" w:type="dxa"/>
        <w:tblCellMar>
          <w:left w:w="14" w:type="dxa"/>
          <w:right w:w="14" w:type="dxa"/>
        </w:tblCellMar>
        <w:tblLook w:val="0000" w:firstRow="0" w:lastRow="0" w:firstColumn="0" w:lastColumn="0" w:noHBand="0" w:noVBand="0"/>
      </w:tblPr>
      <w:tblGrid>
        <w:gridCol w:w="85"/>
        <w:gridCol w:w="9"/>
        <w:gridCol w:w="822"/>
        <w:gridCol w:w="663"/>
        <w:gridCol w:w="1057"/>
        <w:gridCol w:w="1566"/>
        <w:gridCol w:w="900"/>
        <w:gridCol w:w="1778"/>
        <w:gridCol w:w="112"/>
        <w:gridCol w:w="2481"/>
        <w:gridCol w:w="8"/>
        <w:gridCol w:w="77"/>
        <w:gridCol w:w="11"/>
      </w:tblGrid>
      <w:tr w:rsidR="00C41923" w:rsidRPr="004152EE" w14:paraId="7EB29CFB" w14:textId="77777777" w:rsidTr="00C41923">
        <w:trPr>
          <w:gridBefore w:val="1"/>
          <w:gridAfter w:val="1"/>
          <w:wBefore w:w="85" w:type="dxa"/>
          <w:wAfter w:w="11" w:type="dxa"/>
        </w:trPr>
        <w:tc>
          <w:tcPr>
            <w:tcW w:w="9473" w:type="dxa"/>
            <w:gridSpan w:val="11"/>
            <w:tcBorders>
              <w:top w:val="single" w:sz="18" w:space="0" w:color="auto"/>
              <w:left w:val="single" w:sz="18" w:space="0" w:color="auto"/>
              <w:bottom w:val="single" w:sz="12" w:space="0" w:color="auto"/>
              <w:right w:val="single" w:sz="18" w:space="0" w:color="auto"/>
            </w:tcBorders>
            <w:shd w:val="pct5" w:color="auto" w:fill="auto"/>
            <w:vAlign w:val="center"/>
          </w:tcPr>
          <w:p w14:paraId="607EE20B" w14:textId="77777777" w:rsidR="00C41923" w:rsidRPr="00515FEB" w:rsidRDefault="00C41923" w:rsidP="00672608">
            <w:pPr>
              <w:spacing w:before="40" w:after="20"/>
              <w:jc w:val="center"/>
              <w:rPr>
                <w:rFonts w:ascii="Arial" w:hAnsi="Arial" w:cs="Arial"/>
                <w:sz w:val="28"/>
              </w:rPr>
            </w:pPr>
            <w:r w:rsidRPr="00515FEB">
              <w:rPr>
                <w:rFonts w:ascii="Arial" w:hAnsi="Arial" w:cs="Arial"/>
                <w:b/>
                <w:sz w:val="28"/>
              </w:rPr>
              <w:t>1. UNDERTAKING DESCRIPTION AND LOCATION</w:t>
            </w:r>
          </w:p>
        </w:tc>
      </w:tr>
      <w:tr w:rsidR="00C41923" w:rsidRPr="009D13B3" w14:paraId="32CDC785" w14:textId="77777777" w:rsidTr="00012FFD">
        <w:trPr>
          <w:gridBefore w:val="1"/>
          <w:gridAfter w:val="1"/>
          <w:wBefore w:w="85" w:type="dxa"/>
          <w:wAfter w:w="11" w:type="dxa"/>
        </w:trPr>
        <w:tc>
          <w:tcPr>
            <w:tcW w:w="831" w:type="dxa"/>
            <w:gridSpan w:val="2"/>
            <w:tcBorders>
              <w:top w:val="single" w:sz="12" w:space="0" w:color="auto"/>
              <w:left w:val="single" w:sz="12" w:space="0" w:color="auto"/>
              <w:bottom w:val="single" w:sz="12" w:space="0" w:color="auto"/>
              <w:right w:val="single" w:sz="12" w:space="0" w:color="auto"/>
            </w:tcBorders>
            <w:shd w:val="pct5" w:color="auto" w:fill="auto"/>
            <w:vAlign w:val="bottom"/>
          </w:tcPr>
          <w:p w14:paraId="253D32FC" w14:textId="77777777" w:rsidR="00C41923" w:rsidRPr="00515FEB" w:rsidRDefault="00C41923" w:rsidP="00672608">
            <w:pPr>
              <w:spacing w:before="20" w:after="0"/>
              <w:rPr>
                <w:rFonts w:ascii="Arial" w:hAnsi="Arial" w:cs="Arial"/>
                <w:b/>
                <w:sz w:val="18"/>
              </w:rPr>
            </w:pPr>
            <w:r w:rsidRPr="00515FEB">
              <w:rPr>
                <w:rFonts w:ascii="Arial" w:hAnsi="Arial" w:cs="Arial"/>
                <w:b/>
                <w:sz w:val="18"/>
              </w:rPr>
              <w:t>District</w:t>
            </w:r>
          </w:p>
        </w:tc>
        <w:tc>
          <w:tcPr>
            <w:tcW w:w="663" w:type="dxa"/>
            <w:tcBorders>
              <w:top w:val="single" w:sz="12" w:space="0" w:color="auto"/>
              <w:left w:val="single" w:sz="12" w:space="0" w:color="auto"/>
              <w:bottom w:val="single" w:sz="12" w:space="0" w:color="auto"/>
              <w:right w:val="single" w:sz="12" w:space="0" w:color="auto"/>
            </w:tcBorders>
            <w:shd w:val="pct5" w:color="auto" w:fill="auto"/>
            <w:vAlign w:val="bottom"/>
          </w:tcPr>
          <w:p w14:paraId="37D9B34E" w14:textId="77777777" w:rsidR="00C41923" w:rsidRPr="00515FEB" w:rsidRDefault="00C41923" w:rsidP="00672608">
            <w:pPr>
              <w:spacing w:before="20" w:after="0"/>
              <w:rPr>
                <w:rFonts w:ascii="Arial" w:hAnsi="Arial" w:cs="Arial"/>
                <w:b/>
                <w:sz w:val="18"/>
              </w:rPr>
            </w:pPr>
            <w:r w:rsidRPr="00515FEB">
              <w:rPr>
                <w:rFonts w:ascii="Arial" w:hAnsi="Arial" w:cs="Arial"/>
                <w:b/>
                <w:sz w:val="18"/>
              </w:rPr>
              <w:t>County</w:t>
            </w:r>
          </w:p>
        </w:tc>
        <w:tc>
          <w:tcPr>
            <w:tcW w:w="1057" w:type="dxa"/>
            <w:tcBorders>
              <w:top w:val="single" w:sz="12" w:space="0" w:color="auto"/>
              <w:left w:val="single" w:sz="12" w:space="0" w:color="auto"/>
              <w:bottom w:val="single" w:sz="12" w:space="0" w:color="auto"/>
              <w:right w:val="single" w:sz="12" w:space="0" w:color="auto"/>
            </w:tcBorders>
            <w:shd w:val="pct5" w:color="auto" w:fill="auto"/>
            <w:vAlign w:val="bottom"/>
          </w:tcPr>
          <w:p w14:paraId="35C0954C" w14:textId="77777777" w:rsidR="00C41923" w:rsidRPr="00515FEB" w:rsidRDefault="00C41923" w:rsidP="00672608">
            <w:pPr>
              <w:spacing w:before="20" w:after="0"/>
              <w:rPr>
                <w:rFonts w:ascii="Arial" w:hAnsi="Arial" w:cs="Arial"/>
                <w:b/>
                <w:i/>
                <w:iCs/>
                <w:sz w:val="18"/>
              </w:rPr>
            </w:pPr>
            <w:r w:rsidRPr="00515FEB">
              <w:rPr>
                <w:rFonts w:ascii="Arial" w:hAnsi="Arial" w:cs="Arial"/>
                <w:b/>
                <w:sz w:val="18"/>
              </w:rPr>
              <w:t>Route</w:t>
            </w:r>
          </w:p>
        </w:tc>
        <w:tc>
          <w:tcPr>
            <w:tcW w:w="1566" w:type="dxa"/>
            <w:tcBorders>
              <w:top w:val="single" w:sz="12" w:space="0" w:color="auto"/>
              <w:left w:val="single" w:sz="12" w:space="0" w:color="auto"/>
              <w:bottom w:val="single" w:sz="12" w:space="0" w:color="auto"/>
              <w:right w:val="single" w:sz="12" w:space="0" w:color="auto"/>
            </w:tcBorders>
            <w:shd w:val="pct5" w:color="auto" w:fill="auto"/>
            <w:vAlign w:val="bottom"/>
          </w:tcPr>
          <w:p w14:paraId="382C55E8" w14:textId="77777777" w:rsidR="00C41923" w:rsidRPr="00515FEB" w:rsidRDefault="00C41923" w:rsidP="00672608">
            <w:pPr>
              <w:spacing w:before="20" w:after="0"/>
              <w:rPr>
                <w:rFonts w:ascii="Arial" w:hAnsi="Arial" w:cs="Arial"/>
                <w:b/>
                <w:i/>
                <w:iCs/>
                <w:sz w:val="16"/>
              </w:rPr>
            </w:pPr>
            <w:r w:rsidRPr="00515FEB">
              <w:rPr>
                <w:rFonts w:ascii="Arial" w:hAnsi="Arial" w:cs="Arial"/>
                <w:b/>
                <w:sz w:val="18"/>
              </w:rPr>
              <w:t>Post Mile(s)</w:t>
            </w:r>
          </w:p>
        </w:tc>
        <w:tc>
          <w:tcPr>
            <w:tcW w:w="900" w:type="dxa"/>
            <w:tcBorders>
              <w:top w:val="single" w:sz="12" w:space="0" w:color="auto"/>
              <w:left w:val="single" w:sz="12" w:space="0" w:color="auto"/>
              <w:bottom w:val="single" w:sz="12" w:space="0" w:color="auto"/>
              <w:right w:val="single" w:sz="12" w:space="0" w:color="auto"/>
            </w:tcBorders>
            <w:shd w:val="pct5" w:color="auto" w:fill="auto"/>
            <w:vAlign w:val="bottom"/>
          </w:tcPr>
          <w:p w14:paraId="17E88232" w14:textId="77777777" w:rsidR="00C41923" w:rsidRPr="00515FEB" w:rsidRDefault="00C41923" w:rsidP="00672608">
            <w:pPr>
              <w:spacing w:before="20" w:after="0"/>
              <w:rPr>
                <w:rFonts w:ascii="Arial" w:hAnsi="Arial" w:cs="Arial"/>
                <w:b/>
                <w:i/>
                <w:iCs/>
                <w:sz w:val="18"/>
              </w:rPr>
            </w:pPr>
            <w:r w:rsidRPr="00515FEB">
              <w:rPr>
                <w:rFonts w:ascii="Arial" w:hAnsi="Arial" w:cs="Arial"/>
                <w:b/>
                <w:sz w:val="18"/>
              </w:rPr>
              <w:t>EA</w:t>
            </w:r>
          </w:p>
        </w:tc>
        <w:tc>
          <w:tcPr>
            <w:tcW w:w="1890" w:type="dxa"/>
            <w:gridSpan w:val="2"/>
            <w:tcBorders>
              <w:top w:val="single" w:sz="12" w:space="0" w:color="auto"/>
              <w:left w:val="single" w:sz="12" w:space="0" w:color="auto"/>
              <w:bottom w:val="single" w:sz="12" w:space="0" w:color="auto"/>
              <w:right w:val="single" w:sz="12" w:space="0" w:color="auto"/>
            </w:tcBorders>
            <w:shd w:val="pct5" w:color="auto" w:fill="auto"/>
            <w:vAlign w:val="bottom"/>
          </w:tcPr>
          <w:p w14:paraId="4DD774A1" w14:textId="77777777" w:rsidR="00C41923" w:rsidRPr="00515FEB" w:rsidRDefault="00C41923" w:rsidP="00672608">
            <w:pPr>
              <w:spacing w:before="20" w:after="0"/>
              <w:rPr>
                <w:rFonts w:ascii="Arial" w:hAnsi="Arial" w:cs="Arial"/>
                <w:b/>
                <w:i/>
                <w:iCs/>
                <w:sz w:val="18"/>
              </w:rPr>
            </w:pPr>
            <w:r w:rsidRPr="00515FEB">
              <w:rPr>
                <w:rFonts w:ascii="Arial" w:hAnsi="Arial" w:cs="Arial"/>
                <w:b/>
                <w:sz w:val="18"/>
              </w:rPr>
              <w:t>E-FIS Project Number</w:t>
            </w:r>
          </w:p>
        </w:tc>
        <w:tc>
          <w:tcPr>
            <w:tcW w:w="2566" w:type="dxa"/>
            <w:gridSpan w:val="3"/>
            <w:tcBorders>
              <w:top w:val="single" w:sz="12" w:space="0" w:color="auto"/>
              <w:left w:val="single" w:sz="12" w:space="0" w:color="auto"/>
              <w:bottom w:val="single" w:sz="12" w:space="0" w:color="auto"/>
              <w:right w:val="single" w:sz="12" w:space="0" w:color="auto"/>
            </w:tcBorders>
            <w:shd w:val="pct5" w:color="auto" w:fill="auto"/>
            <w:vAlign w:val="bottom"/>
          </w:tcPr>
          <w:p w14:paraId="5DA234BB" w14:textId="77777777" w:rsidR="00C41923" w:rsidRPr="00515FEB" w:rsidRDefault="00AF79D5" w:rsidP="00672608">
            <w:pPr>
              <w:spacing w:before="20" w:after="0"/>
              <w:rPr>
                <w:rFonts w:ascii="Arial" w:hAnsi="Arial" w:cs="Arial"/>
                <w:b/>
                <w:sz w:val="18"/>
              </w:rPr>
            </w:pPr>
            <w:r w:rsidRPr="00515FEB">
              <w:rPr>
                <w:rFonts w:ascii="Arial" w:hAnsi="Arial" w:cs="Arial"/>
                <w:b/>
                <w:sz w:val="18"/>
              </w:rPr>
              <w:t>FHWA Project ID Number</w:t>
            </w:r>
          </w:p>
        </w:tc>
      </w:tr>
      <w:tr w:rsidR="00C41923" w:rsidRPr="004152EE" w14:paraId="4A9FB5B6" w14:textId="77777777" w:rsidTr="00012FFD">
        <w:tblPrEx>
          <w:tblBorders>
            <w:left w:val="single" w:sz="12" w:space="0" w:color="auto"/>
            <w:right w:val="single" w:sz="12" w:space="0" w:color="auto"/>
            <w:insideH w:val="single" w:sz="12" w:space="0" w:color="auto"/>
            <w:insideV w:val="single" w:sz="12" w:space="0" w:color="auto"/>
          </w:tblBorders>
        </w:tblPrEx>
        <w:trPr>
          <w:gridBefore w:val="1"/>
          <w:gridAfter w:val="1"/>
          <w:wBefore w:w="85" w:type="dxa"/>
          <w:wAfter w:w="11" w:type="dxa"/>
        </w:trPr>
        <w:tc>
          <w:tcPr>
            <w:tcW w:w="831" w:type="dxa"/>
            <w:gridSpan w:val="2"/>
          </w:tcPr>
          <w:p w14:paraId="1B6C0E23" w14:textId="77777777" w:rsidR="00C41923" w:rsidRPr="004152EE" w:rsidRDefault="00C41923" w:rsidP="00672608">
            <w:pPr>
              <w:spacing w:before="20" w:after="0" w:line="276" w:lineRule="auto"/>
            </w:pPr>
          </w:p>
        </w:tc>
        <w:tc>
          <w:tcPr>
            <w:tcW w:w="663" w:type="dxa"/>
          </w:tcPr>
          <w:p w14:paraId="1B671FDF" w14:textId="77777777" w:rsidR="00C41923" w:rsidRPr="004152EE" w:rsidRDefault="00C41923" w:rsidP="00672608">
            <w:pPr>
              <w:spacing w:before="20" w:after="0" w:line="276" w:lineRule="auto"/>
            </w:pPr>
          </w:p>
        </w:tc>
        <w:tc>
          <w:tcPr>
            <w:tcW w:w="1057" w:type="dxa"/>
          </w:tcPr>
          <w:p w14:paraId="5E3E689B" w14:textId="77777777" w:rsidR="00C41923" w:rsidRPr="004152EE" w:rsidRDefault="00C41923" w:rsidP="00672608">
            <w:pPr>
              <w:spacing w:before="20" w:after="0" w:line="276" w:lineRule="auto"/>
            </w:pPr>
          </w:p>
        </w:tc>
        <w:tc>
          <w:tcPr>
            <w:tcW w:w="1566" w:type="dxa"/>
          </w:tcPr>
          <w:p w14:paraId="1B3FDDCC" w14:textId="77777777" w:rsidR="00C41923" w:rsidRPr="004152EE" w:rsidRDefault="00C41923" w:rsidP="00672608">
            <w:pPr>
              <w:spacing w:before="20" w:after="0" w:line="276" w:lineRule="auto"/>
              <w:rPr>
                <w:iCs/>
              </w:rPr>
            </w:pPr>
          </w:p>
        </w:tc>
        <w:tc>
          <w:tcPr>
            <w:tcW w:w="900" w:type="dxa"/>
          </w:tcPr>
          <w:p w14:paraId="7C2CACA1" w14:textId="77777777" w:rsidR="00C41923" w:rsidRPr="004152EE" w:rsidRDefault="00C41923" w:rsidP="00672608">
            <w:pPr>
              <w:spacing w:before="20" w:after="0" w:line="276" w:lineRule="auto"/>
            </w:pPr>
          </w:p>
        </w:tc>
        <w:tc>
          <w:tcPr>
            <w:tcW w:w="1890" w:type="dxa"/>
            <w:gridSpan w:val="2"/>
          </w:tcPr>
          <w:p w14:paraId="58E78E4E" w14:textId="77777777" w:rsidR="00C41923" w:rsidRPr="004152EE" w:rsidRDefault="00C41923" w:rsidP="00672608">
            <w:pPr>
              <w:spacing w:before="20" w:after="0" w:line="276" w:lineRule="auto"/>
            </w:pPr>
          </w:p>
        </w:tc>
        <w:tc>
          <w:tcPr>
            <w:tcW w:w="2566" w:type="dxa"/>
            <w:gridSpan w:val="3"/>
          </w:tcPr>
          <w:p w14:paraId="464B1CE1" w14:textId="77777777" w:rsidR="00C41923" w:rsidRPr="004152EE" w:rsidRDefault="00C41923" w:rsidP="00672608">
            <w:pPr>
              <w:spacing w:before="20" w:after="0" w:line="276" w:lineRule="auto"/>
            </w:pPr>
          </w:p>
        </w:tc>
      </w:tr>
      <w:tr w:rsidR="00C41923" w:rsidRPr="009D13B3" w14:paraId="76C13B8E" w14:textId="77777777" w:rsidTr="00C41923">
        <w:tblPrEx>
          <w:tblBorders>
            <w:left w:val="single" w:sz="12" w:space="0" w:color="auto"/>
            <w:right w:val="single" w:sz="12" w:space="0" w:color="auto"/>
            <w:insideH w:val="single" w:sz="12" w:space="0" w:color="auto"/>
            <w:insideV w:val="single" w:sz="12" w:space="0" w:color="auto"/>
          </w:tblBorders>
        </w:tblPrEx>
        <w:trPr>
          <w:gridBefore w:val="1"/>
          <w:gridAfter w:val="1"/>
          <w:wBefore w:w="85" w:type="dxa"/>
          <w:wAfter w:w="11" w:type="dxa"/>
        </w:trPr>
        <w:tc>
          <w:tcPr>
            <w:tcW w:w="9473" w:type="dxa"/>
            <w:gridSpan w:val="11"/>
          </w:tcPr>
          <w:p w14:paraId="6C0AD604" w14:textId="77777777" w:rsidR="00C41923" w:rsidRPr="00515FEB" w:rsidRDefault="00C41923" w:rsidP="00672608">
            <w:pPr>
              <w:spacing w:before="20" w:after="0"/>
              <w:rPr>
                <w:rFonts w:asciiTheme="minorHAnsi" w:hAnsiTheme="minorHAnsi" w:cstheme="minorHAnsi"/>
                <w:i/>
                <w:color w:val="0070C0"/>
                <w:sz w:val="18"/>
              </w:rPr>
            </w:pPr>
            <w:r w:rsidRPr="00515FEB">
              <w:rPr>
                <w:rFonts w:asciiTheme="minorHAnsi" w:hAnsiTheme="minorHAnsi" w:cstheme="minorHAnsi"/>
                <w:i/>
                <w:color w:val="0000FF"/>
                <w:sz w:val="18"/>
              </w:rPr>
              <w:t>For Local Assistance projects off the highway system, use headers below in italics. Delete unused headers and this instruction line</w:t>
            </w:r>
          </w:p>
        </w:tc>
      </w:tr>
      <w:tr w:rsidR="00012FFD" w:rsidRPr="009D13B3" w14:paraId="73060F10" w14:textId="77777777" w:rsidTr="009C45F8">
        <w:trPr>
          <w:gridBefore w:val="1"/>
          <w:gridAfter w:val="1"/>
          <w:wBefore w:w="85" w:type="dxa"/>
          <w:wAfter w:w="11" w:type="dxa"/>
        </w:trPr>
        <w:tc>
          <w:tcPr>
            <w:tcW w:w="831" w:type="dxa"/>
            <w:gridSpan w:val="2"/>
            <w:tcBorders>
              <w:top w:val="single" w:sz="12" w:space="0" w:color="auto"/>
              <w:left w:val="single" w:sz="12" w:space="0" w:color="auto"/>
              <w:bottom w:val="single" w:sz="12" w:space="0" w:color="auto"/>
              <w:right w:val="single" w:sz="12" w:space="0" w:color="auto"/>
            </w:tcBorders>
            <w:shd w:val="pct5" w:color="auto" w:fill="auto"/>
            <w:vAlign w:val="bottom"/>
          </w:tcPr>
          <w:p w14:paraId="6E16AA33" w14:textId="77777777" w:rsidR="00012FFD" w:rsidRPr="00515FEB" w:rsidRDefault="00012FFD" w:rsidP="00672608">
            <w:pPr>
              <w:spacing w:before="20" w:after="0"/>
              <w:rPr>
                <w:rFonts w:ascii="Arial" w:hAnsi="Arial" w:cs="Arial"/>
                <w:b/>
                <w:i/>
                <w:sz w:val="18"/>
              </w:rPr>
            </w:pPr>
            <w:r w:rsidRPr="00515FEB">
              <w:rPr>
                <w:rFonts w:ascii="Arial" w:hAnsi="Arial" w:cs="Arial"/>
                <w:b/>
                <w:i/>
                <w:sz w:val="18"/>
              </w:rPr>
              <w:t>District</w:t>
            </w:r>
          </w:p>
        </w:tc>
        <w:tc>
          <w:tcPr>
            <w:tcW w:w="663" w:type="dxa"/>
            <w:tcBorders>
              <w:top w:val="single" w:sz="12" w:space="0" w:color="auto"/>
              <w:left w:val="single" w:sz="12" w:space="0" w:color="auto"/>
              <w:bottom w:val="single" w:sz="12" w:space="0" w:color="auto"/>
              <w:right w:val="single" w:sz="12" w:space="0" w:color="auto"/>
            </w:tcBorders>
            <w:shd w:val="pct5" w:color="auto" w:fill="auto"/>
            <w:vAlign w:val="bottom"/>
          </w:tcPr>
          <w:p w14:paraId="768C4ADA" w14:textId="77777777" w:rsidR="00012FFD" w:rsidRPr="00515FEB" w:rsidRDefault="00012FFD" w:rsidP="00672608">
            <w:pPr>
              <w:spacing w:before="20" w:after="0"/>
              <w:rPr>
                <w:rFonts w:ascii="Arial" w:hAnsi="Arial" w:cs="Arial"/>
                <w:b/>
                <w:i/>
                <w:sz w:val="18"/>
              </w:rPr>
            </w:pPr>
            <w:r w:rsidRPr="00515FEB">
              <w:rPr>
                <w:rFonts w:ascii="Arial" w:hAnsi="Arial" w:cs="Arial"/>
                <w:b/>
                <w:i/>
                <w:sz w:val="18"/>
              </w:rPr>
              <w:t>County</w:t>
            </w:r>
          </w:p>
        </w:tc>
        <w:tc>
          <w:tcPr>
            <w:tcW w:w="2623" w:type="dxa"/>
            <w:gridSpan w:val="2"/>
            <w:tcBorders>
              <w:top w:val="single" w:sz="12" w:space="0" w:color="auto"/>
              <w:left w:val="single" w:sz="12" w:space="0" w:color="auto"/>
              <w:bottom w:val="single" w:sz="12" w:space="0" w:color="auto"/>
              <w:right w:val="single" w:sz="12" w:space="0" w:color="auto"/>
            </w:tcBorders>
            <w:shd w:val="pct5" w:color="auto" w:fill="auto"/>
            <w:vAlign w:val="bottom"/>
          </w:tcPr>
          <w:p w14:paraId="7F2095C9" w14:textId="77777777" w:rsidR="00012FFD" w:rsidRPr="00515FEB" w:rsidRDefault="00012FFD" w:rsidP="00672608">
            <w:pPr>
              <w:spacing w:before="20" w:after="0"/>
              <w:rPr>
                <w:rFonts w:ascii="Arial" w:hAnsi="Arial" w:cs="Arial"/>
                <w:b/>
                <w:i/>
                <w:iCs/>
                <w:sz w:val="18"/>
              </w:rPr>
            </w:pPr>
            <w:r w:rsidRPr="00515FEB">
              <w:rPr>
                <w:rFonts w:ascii="Arial" w:hAnsi="Arial" w:cs="Arial"/>
                <w:b/>
                <w:i/>
                <w:sz w:val="18"/>
              </w:rPr>
              <w:t>Federal Project. Number.</w:t>
            </w:r>
            <w:r w:rsidRPr="00515FEB">
              <w:rPr>
                <w:rFonts w:ascii="Arial" w:hAnsi="Arial" w:cs="Arial"/>
                <w:b/>
                <w:i/>
                <w:sz w:val="18"/>
              </w:rPr>
              <w:br/>
            </w:r>
            <w:r w:rsidRPr="00515FEB">
              <w:rPr>
                <w:rFonts w:ascii="Arial" w:hAnsi="Arial" w:cs="Arial"/>
                <w:b/>
                <w:i/>
                <w:sz w:val="16"/>
              </w:rPr>
              <w:t>(Prefix, Agency Code, Project No.)</w:t>
            </w:r>
          </w:p>
        </w:tc>
        <w:tc>
          <w:tcPr>
            <w:tcW w:w="2678" w:type="dxa"/>
            <w:gridSpan w:val="2"/>
            <w:tcBorders>
              <w:top w:val="single" w:sz="12" w:space="0" w:color="auto"/>
              <w:left w:val="single" w:sz="12" w:space="0" w:color="auto"/>
              <w:bottom w:val="single" w:sz="12" w:space="0" w:color="auto"/>
              <w:right w:val="single" w:sz="12" w:space="0" w:color="auto"/>
            </w:tcBorders>
            <w:shd w:val="pct5" w:color="auto" w:fill="auto"/>
            <w:vAlign w:val="bottom"/>
          </w:tcPr>
          <w:p w14:paraId="201F4552" w14:textId="77777777" w:rsidR="00012FFD" w:rsidRPr="00515FEB" w:rsidRDefault="00012FFD" w:rsidP="00672608">
            <w:pPr>
              <w:spacing w:before="20" w:after="0"/>
              <w:rPr>
                <w:rFonts w:ascii="Arial" w:hAnsi="Arial" w:cs="Arial"/>
                <w:b/>
                <w:i/>
                <w:iCs/>
                <w:sz w:val="18"/>
              </w:rPr>
            </w:pPr>
            <w:r w:rsidRPr="00515FEB">
              <w:rPr>
                <w:rFonts w:ascii="Arial" w:hAnsi="Arial" w:cs="Arial"/>
                <w:b/>
                <w:i/>
                <w:iCs/>
                <w:sz w:val="18"/>
              </w:rPr>
              <w:t>Location</w:t>
            </w:r>
          </w:p>
        </w:tc>
        <w:tc>
          <w:tcPr>
            <w:tcW w:w="2678" w:type="dxa"/>
            <w:gridSpan w:val="4"/>
            <w:tcBorders>
              <w:top w:val="single" w:sz="12" w:space="0" w:color="auto"/>
              <w:left w:val="single" w:sz="12" w:space="0" w:color="auto"/>
              <w:bottom w:val="single" w:sz="12" w:space="0" w:color="auto"/>
              <w:right w:val="single" w:sz="12" w:space="0" w:color="auto"/>
            </w:tcBorders>
            <w:shd w:val="pct5" w:color="auto" w:fill="auto"/>
            <w:vAlign w:val="bottom"/>
          </w:tcPr>
          <w:p w14:paraId="6AB313A8" w14:textId="77777777" w:rsidR="00012FFD" w:rsidRPr="00515FEB" w:rsidRDefault="00012FFD" w:rsidP="00672608">
            <w:pPr>
              <w:spacing w:before="20" w:after="0"/>
              <w:rPr>
                <w:rFonts w:ascii="Arial" w:hAnsi="Arial" w:cs="Arial"/>
                <w:b/>
                <w:i/>
                <w:iCs/>
                <w:sz w:val="18"/>
              </w:rPr>
            </w:pPr>
            <w:r w:rsidRPr="00515FEB">
              <w:rPr>
                <w:rFonts w:ascii="Arial" w:hAnsi="Arial" w:cs="Arial"/>
                <w:b/>
                <w:i/>
                <w:iCs/>
                <w:sz w:val="18"/>
              </w:rPr>
              <w:t>Previous HPSR Submittal Date</w:t>
            </w:r>
          </w:p>
        </w:tc>
      </w:tr>
      <w:tr w:rsidR="00012FFD" w:rsidRPr="004152EE" w14:paraId="0513AEB1" w14:textId="77777777" w:rsidTr="00A975BD">
        <w:tblPrEx>
          <w:tblBorders>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85" w:type="dxa"/>
          <w:wAfter w:w="11" w:type="dxa"/>
        </w:trPr>
        <w:tc>
          <w:tcPr>
            <w:tcW w:w="831" w:type="dxa"/>
            <w:gridSpan w:val="2"/>
            <w:tcBorders>
              <w:top w:val="single" w:sz="12" w:space="0" w:color="auto"/>
              <w:bottom w:val="single" w:sz="4" w:space="0" w:color="auto"/>
            </w:tcBorders>
          </w:tcPr>
          <w:p w14:paraId="4A7CBC64" w14:textId="77777777" w:rsidR="00012FFD" w:rsidRPr="004152EE" w:rsidRDefault="00012FFD" w:rsidP="00672608">
            <w:pPr>
              <w:spacing w:before="20" w:after="0"/>
            </w:pPr>
          </w:p>
        </w:tc>
        <w:tc>
          <w:tcPr>
            <w:tcW w:w="663" w:type="dxa"/>
            <w:tcBorders>
              <w:top w:val="single" w:sz="12" w:space="0" w:color="auto"/>
              <w:bottom w:val="single" w:sz="4" w:space="0" w:color="auto"/>
            </w:tcBorders>
          </w:tcPr>
          <w:p w14:paraId="2E54319B" w14:textId="77777777" w:rsidR="00012FFD" w:rsidRPr="004152EE" w:rsidRDefault="00012FFD" w:rsidP="00672608">
            <w:pPr>
              <w:spacing w:before="20" w:after="0"/>
            </w:pPr>
          </w:p>
        </w:tc>
        <w:tc>
          <w:tcPr>
            <w:tcW w:w="2623" w:type="dxa"/>
            <w:gridSpan w:val="2"/>
            <w:tcBorders>
              <w:top w:val="single" w:sz="12" w:space="0" w:color="auto"/>
              <w:bottom w:val="single" w:sz="4" w:space="0" w:color="auto"/>
            </w:tcBorders>
          </w:tcPr>
          <w:p w14:paraId="6EFFC2A6" w14:textId="77777777" w:rsidR="00012FFD" w:rsidRPr="004152EE" w:rsidRDefault="00012FFD" w:rsidP="00672608">
            <w:pPr>
              <w:spacing w:before="20" w:after="0"/>
            </w:pPr>
          </w:p>
        </w:tc>
        <w:tc>
          <w:tcPr>
            <w:tcW w:w="2678" w:type="dxa"/>
            <w:gridSpan w:val="2"/>
            <w:tcBorders>
              <w:top w:val="single" w:sz="12" w:space="0" w:color="auto"/>
              <w:bottom w:val="single" w:sz="4" w:space="0" w:color="auto"/>
            </w:tcBorders>
          </w:tcPr>
          <w:p w14:paraId="64DB551C" w14:textId="77777777" w:rsidR="00012FFD" w:rsidRPr="004152EE" w:rsidRDefault="00012FFD" w:rsidP="00672608">
            <w:pPr>
              <w:spacing w:before="20" w:after="0"/>
            </w:pPr>
          </w:p>
        </w:tc>
        <w:tc>
          <w:tcPr>
            <w:tcW w:w="2678" w:type="dxa"/>
            <w:gridSpan w:val="4"/>
            <w:tcBorders>
              <w:top w:val="single" w:sz="12" w:space="0" w:color="auto"/>
              <w:bottom w:val="single" w:sz="4" w:space="0" w:color="auto"/>
            </w:tcBorders>
          </w:tcPr>
          <w:p w14:paraId="4D5D0849" w14:textId="77777777" w:rsidR="00012FFD" w:rsidRPr="004152EE" w:rsidRDefault="00012FFD" w:rsidP="00672608">
            <w:pPr>
              <w:spacing w:before="20" w:after="0"/>
            </w:pPr>
          </w:p>
        </w:tc>
      </w:tr>
      <w:tr w:rsidR="00C41923" w:rsidRPr="004152EE" w14:paraId="06E2B6BB" w14:textId="77777777" w:rsidTr="00C41923">
        <w:tblPrEx>
          <w:tblBorders>
            <w:left w:val="single" w:sz="12" w:space="0" w:color="auto"/>
            <w:bottom w:val="single" w:sz="12" w:space="0" w:color="auto"/>
            <w:right w:val="single" w:sz="12" w:space="0" w:color="auto"/>
            <w:insideH w:val="single" w:sz="12" w:space="0" w:color="auto"/>
            <w:insideV w:val="single" w:sz="12" w:space="0" w:color="auto"/>
          </w:tblBorders>
        </w:tblPrEx>
        <w:trPr>
          <w:gridBefore w:val="1"/>
          <w:wBefore w:w="85" w:type="dxa"/>
        </w:trPr>
        <w:tc>
          <w:tcPr>
            <w:tcW w:w="9484" w:type="dxa"/>
            <w:gridSpan w:val="12"/>
            <w:tcBorders>
              <w:top w:val="single" w:sz="4" w:space="0" w:color="auto"/>
              <w:left w:val="nil"/>
              <w:bottom w:val="nil"/>
              <w:right w:val="nil"/>
            </w:tcBorders>
          </w:tcPr>
          <w:p w14:paraId="5F216B6E" w14:textId="77777777" w:rsidR="008F7561" w:rsidRPr="00515FEB" w:rsidRDefault="008F7561" w:rsidP="00672608">
            <w:pPr>
              <w:spacing w:before="120"/>
              <w:jc w:val="both"/>
              <w:rPr>
                <w:rFonts w:asciiTheme="minorHAnsi" w:hAnsiTheme="minorHAnsi" w:cstheme="minorHAnsi"/>
                <w:b/>
                <w:color w:val="0000FF"/>
                <w:sz w:val="20"/>
              </w:rPr>
            </w:pPr>
            <w:r w:rsidRPr="00515FEB">
              <w:rPr>
                <w:rFonts w:asciiTheme="minorHAnsi" w:hAnsiTheme="minorHAnsi" w:cstheme="minorHAnsi"/>
                <w:b/>
                <w:color w:val="0000FF"/>
                <w:sz w:val="20"/>
              </w:rPr>
              <w:t>The Supplemental Historic Property Survey Report (HPRS) should capture project changes, additional properties identi</w:t>
            </w:r>
            <w:r w:rsidR="00B060A9" w:rsidRPr="00515FEB">
              <w:rPr>
                <w:rFonts w:asciiTheme="minorHAnsi" w:hAnsiTheme="minorHAnsi" w:cstheme="minorHAnsi"/>
                <w:b/>
                <w:color w:val="0000FF"/>
                <w:sz w:val="20"/>
              </w:rPr>
              <w:t xml:space="preserve">fied, and the overall finding for the Undertaking, which may be the same as the original finding or could be different because of the project changes. </w:t>
            </w:r>
            <w:r w:rsidRPr="00515FEB">
              <w:rPr>
                <w:rFonts w:asciiTheme="minorHAnsi" w:hAnsiTheme="minorHAnsi" w:cstheme="minorHAnsi"/>
                <w:b/>
                <w:color w:val="0000FF"/>
                <w:sz w:val="20"/>
              </w:rPr>
              <w:t>Delete this instruction line.</w:t>
            </w:r>
          </w:p>
          <w:p w14:paraId="20233E78" w14:textId="3FCB2A50" w:rsidR="00C41923" w:rsidRPr="00515FEB" w:rsidRDefault="00C41923" w:rsidP="00672608">
            <w:pPr>
              <w:spacing w:before="120"/>
              <w:jc w:val="both"/>
              <w:rPr>
                <w:rFonts w:asciiTheme="minorHAnsi" w:hAnsiTheme="minorHAnsi" w:cstheme="minorHAnsi"/>
                <w:color w:val="0000FF"/>
                <w:sz w:val="20"/>
              </w:rPr>
            </w:pPr>
            <w:r w:rsidRPr="00515FEB">
              <w:rPr>
                <w:rFonts w:asciiTheme="minorHAnsi" w:hAnsiTheme="minorHAnsi" w:cstheme="minorHAnsi"/>
                <w:sz w:val="20"/>
              </w:rPr>
              <w:t xml:space="preserve">The environmental review, consultation, and any other actions required by applicable Federal environmental laws for this project are being, or have been, carried out by Caltrans pursuant to 23 U.S.C. 327 and the Memorandum of Understanding dated </w:t>
            </w:r>
            <w:r w:rsidR="003A6584" w:rsidRPr="00515FEB">
              <w:rPr>
                <w:rFonts w:asciiTheme="minorHAnsi" w:hAnsiTheme="minorHAnsi" w:cstheme="minorHAnsi"/>
                <w:sz w:val="20"/>
              </w:rPr>
              <w:t>May</w:t>
            </w:r>
            <w:r w:rsidRPr="00515FEB">
              <w:rPr>
                <w:rFonts w:asciiTheme="minorHAnsi" w:hAnsiTheme="minorHAnsi" w:cstheme="minorHAnsi"/>
                <w:sz w:val="20"/>
              </w:rPr>
              <w:t xml:space="preserve"> 2</w:t>
            </w:r>
            <w:r w:rsidR="003A6584" w:rsidRPr="00515FEB">
              <w:rPr>
                <w:rFonts w:asciiTheme="minorHAnsi" w:hAnsiTheme="minorHAnsi" w:cstheme="minorHAnsi"/>
                <w:sz w:val="20"/>
              </w:rPr>
              <w:t>7</w:t>
            </w:r>
            <w:r w:rsidRPr="00515FEB">
              <w:rPr>
                <w:rFonts w:asciiTheme="minorHAnsi" w:hAnsiTheme="minorHAnsi" w:cstheme="minorHAnsi"/>
                <w:sz w:val="20"/>
              </w:rPr>
              <w:t>, 20</w:t>
            </w:r>
            <w:r w:rsidR="003A6584" w:rsidRPr="00515FEB">
              <w:rPr>
                <w:rFonts w:asciiTheme="minorHAnsi" w:hAnsiTheme="minorHAnsi" w:cstheme="minorHAnsi"/>
                <w:sz w:val="20"/>
              </w:rPr>
              <w:t>22</w:t>
            </w:r>
            <w:r w:rsidRPr="00515FEB">
              <w:rPr>
                <w:rFonts w:asciiTheme="minorHAnsi" w:hAnsiTheme="minorHAnsi" w:cstheme="minorHAnsi"/>
                <w:sz w:val="20"/>
              </w:rPr>
              <w:t xml:space="preserve"> and executed by FHWA and Caltrans.</w:t>
            </w:r>
            <w:r w:rsidRPr="00515FEB">
              <w:rPr>
                <w:rFonts w:asciiTheme="minorHAnsi" w:hAnsiTheme="minorHAnsi" w:cstheme="minorHAnsi"/>
                <w:i/>
                <w:color w:val="0070C0"/>
                <w:sz w:val="20"/>
              </w:rPr>
              <w:t xml:space="preserve"> </w:t>
            </w:r>
            <w:r w:rsidRPr="00515FEB">
              <w:rPr>
                <w:rFonts w:asciiTheme="minorHAnsi" w:hAnsiTheme="minorHAnsi" w:cstheme="minorHAnsi"/>
                <w:i/>
                <w:color w:val="0000FF"/>
                <w:sz w:val="20"/>
              </w:rPr>
              <w:t>Delete this section if project is being processed as a Categorical Exclusion under 23 USC 326. Confirm with project generalist if unsure.</w:t>
            </w:r>
          </w:p>
          <w:p w14:paraId="03203D77" w14:textId="1764210A" w:rsidR="00C41923" w:rsidRPr="00515FEB" w:rsidRDefault="00C41923" w:rsidP="00515FEB">
            <w:pPr>
              <w:rPr>
                <w:i/>
                <w:iCs/>
                <w:sz w:val="20"/>
              </w:rPr>
            </w:pPr>
            <w:r w:rsidRPr="00515FEB">
              <w:rPr>
                <w:rFonts w:asciiTheme="minorHAnsi" w:hAnsiTheme="minorHAnsi" w:cstheme="minorHAnsi"/>
                <w:sz w:val="20"/>
              </w:rPr>
              <w:t>The studies for this undertaking were carried out in a manner consistent with Caltrans’ regulatory responsibilities under Section 106 of the National Historic Preservation Act (36 CFR Part 800) and pursuant to the  20</w:t>
            </w:r>
            <w:r w:rsidR="00097A92" w:rsidRPr="00515FEB">
              <w:rPr>
                <w:rFonts w:asciiTheme="minorHAnsi" w:hAnsiTheme="minorHAnsi" w:cstheme="minorHAnsi"/>
                <w:sz w:val="20"/>
              </w:rPr>
              <w:t>2</w:t>
            </w:r>
            <w:r w:rsidRPr="00515FEB">
              <w:rPr>
                <w:rFonts w:asciiTheme="minorHAnsi" w:hAnsiTheme="minorHAnsi" w:cstheme="minorHAnsi"/>
                <w:sz w:val="20"/>
              </w:rPr>
              <w:t xml:space="preserve">4 </w:t>
            </w:r>
            <w:r w:rsidRPr="00515FEB">
              <w:rPr>
                <w:rFonts w:asciiTheme="minorHAnsi" w:hAnsiTheme="minorHAnsi" w:cstheme="minorHAnsi"/>
                <w:i/>
                <w:iCs/>
                <w:sz w:val="20"/>
              </w:rPr>
              <w:t xml:space="preserve"> Programmatic Agreement among the Federal Highway Administration, the Advisory Council on Historic Preservation, the California State Historic Preservation Officer, </w:t>
            </w:r>
            <w:r w:rsidR="00097A92" w:rsidRPr="00515FEB">
              <w:rPr>
                <w:rFonts w:asciiTheme="minorHAnsi" w:hAnsiTheme="minorHAnsi" w:cstheme="minorHAnsi"/>
                <w:i/>
                <w:iCs/>
                <w:sz w:val="20"/>
              </w:rPr>
              <w:t xml:space="preserve">the United States Army Corps of </w:t>
            </w:r>
            <w:r w:rsidR="004B4426" w:rsidRPr="00515FEB">
              <w:rPr>
                <w:rFonts w:asciiTheme="minorHAnsi" w:hAnsiTheme="minorHAnsi" w:cstheme="minorHAnsi"/>
                <w:i/>
                <w:iCs/>
                <w:sz w:val="20"/>
              </w:rPr>
              <w:t>Engineers’ Sacramento District, San Francisco District, and Los Angeles District,</w:t>
            </w:r>
            <w:r w:rsidR="00097A92" w:rsidRPr="00515FEB">
              <w:rPr>
                <w:rFonts w:asciiTheme="minorHAnsi" w:hAnsiTheme="minorHAnsi" w:cstheme="minorHAnsi"/>
                <w:i/>
                <w:iCs/>
                <w:sz w:val="20"/>
              </w:rPr>
              <w:t xml:space="preserve"> </w:t>
            </w:r>
            <w:r w:rsidRPr="00515FEB">
              <w:rPr>
                <w:rFonts w:asciiTheme="minorHAnsi" w:hAnsiTheme="minorHAnsi" w:cstheme="minorHAnsi"/>
                <w:i/>
                <w:iCs/>
                <w:sz w:val="20"/>
              </w:rPr>
              <w:t xml:space="preserve">and the California Department of Transportation Regarding Compliance with Section 106 of the National Historic Preservation Act </w:t>
            </w:r>
            <w:r w:rsidR="00097A92" w:rsidRPr="00515FEB">
              <w:rPr>
                <w:rFonts w:asciiTheme="minorHAnsi" w:hAnsiTheme="minorHAnsi" w:cstheme="minorHAnsi"/>
                <w:i/>
                <w:iCs/>
                <w:sz w:val="20"/>
              </w:rPr>
              <w:t xml:space="preserve">as it Pertains to the Administration of the Federal-Aid Highway Program in California </w:t>
            </w:r>
            <w:r w:rsidRPr="00515FEB">
              <w:rPr>
                <w:rFonts w:asciiTheme="minorHAnsi" w:hAnsiTheme="minorHAnsi" w:cstheme="minorHAnsi"/>
                <w:sz w:val="20"/>
              </w:rPr>
              <w:t>(Section 106 PA), as well as under Public Resources Code 5024 and pursuant to the 20</w:t>
            </w:r>
            <w:r w:rsidR="00097A92" w:rsidRPr="00515FEB">
              <w:rPr>
                <w:rFonts w:asciiTheme="minorHAnsi" w:hAnsiTheme="minorHAnsi" w:cstheme="minorHAnsi"/>
                <w:sz w:val="20"/>
              </w:rPr>
              <w:t>24</w:t>
            </w:r>
            <w:r w:rsidRPr="00515FEB">
              <w:rPr>
                <w:rFonts w:asciiTheme="minorHAnsi" w:hAnsiTheme="minorHAnsi" w:cstheme="minorHAnsi"/>
                <w:sz w:val="20"/>
              </w:rPr>
              <w:t xml:space="preserve"> </w:t>
            </w:r>
            <w:r w:rsidRPr="00515FEB">
              <w:rPr>
                <w:rFonts w:asciiTheme="minorHAnsi" w:hAnsiTheme="minorHAnsi" w:cstheme="minorHAnsi"/>
                <w:i/>
                <w:sz w:val="20"/>
              </w:rPr>
              <w:t>Memorandum of Understanding Between the California Department of Transportation and the California State Historic Preservation Office Regarding Compliance with Public Resources Code Section 5024 and Governor’s Executive Order W-26-92</w:t>
            </w:r>
            <w:r w:rsidRPr="00515FEB">
              <w:rPr>
                <w:rFonts w:asciiTheme="minorHAnsi" w:hAnsiTheme="minorHAnsi" w:cstheme="minorHAnsi"/>
                <w:sz w:val="20"/>
              </w:rPr>
              <w:t>(5024 MOU)</w:t>
            </w:r>
            <w:r w:rsidR="007E6673" w:rsidRPr="00515FEB">
              <w:rPr>
                <w:rFonts w:asciiTheme="minorHAnsi" w:hAnsiTheme="minorHAnsi" w:cstheme="minorHAnsi"/>
                <w:sz w:val="20"/>
              </w:rPr>
              <w:t>,</w:t>
            </w:r>
            <w:r w:rsidRPr="00515FEB">
              <w:rPr>
                <w:rFonts w:asciiTheme="minorHAnsi" w:hAnsiTheme="minorHAnsi" w:cstheme="minorHAnsi"/>
                <w:sz w:val="20"/>
              </w:rPr>
              <w:t xml:space="preserve"> as applicable.</w:t>
            </w:r>
            <w:r w:rsidR="007F2775" w:rsidRPr="00515FEB">
              <w:rPr>
                <w:rFonts w:asciiTheme="minorHAnsi" w:hAnsiTheme="minorHAnsi" w:cstheme="minorHAnsi"/>
                <w:sz w:val="20"/>
              </w:rPr>
              <w:t xml:space="preserve"> </w:t>
            </w:r>
            <w:r w:rsidR="007F2775" w:rsidRPr="00515FEB">
              <w:rPr>
                <w:rFonts w:asciiTheme="minorHAnsi" w:hAnsiTheme="minorHAnsi" w:cstheme="minorHAnsi"/>
                <w:i/>
                <w:color w:val="0000FF"/>
                <w:sz w:val="20"/>
              </w:rPr>
              <w:t>Delete reference to 5024 MOU if not applicable.</w:t>
            </w:r>
          </w:p>
        </w:tc>
      </w:tr>
      <w:tr w:rsidR="00C41923" w:rsidRPr="004152EE" w14:paraId="167D82A8" w14:textId="77777777" w:rsidTr="00C41923">
        <w:tblPrEx>
          <w:tblCellMar>
            <w:left w:w="108" w:type="dxa"/>
            <w:right w:w="108" w:type="dxa"/>
          </w:tblCellMar>
        </w:tblPrEx>
        <w:trPr>
          <w:gridBefore w:val="2"/>
          <w:gridAfter w:val="2"/>
          <w:wBefore w:w="94" w:type="dxa"/>
          <w:wAfter w:w="88" w:type="dxa"/>
        </w:trPr>
        <w:tc>
          <w:tcPr>
            <w:tcW w:w="9387" w:type="dxa"/>
            <w:gridSpan w:val="9"/>
            <w:tcBorders>
              <w:top w:val="single" w:sz="12" w:space="0" w:color="auto"/>
              <w:left w:val="single" w:sz="12" w:space="0" w:color="auto"/>
              <w:bottom w:val="single" w:sz="12" w:space="0" w:color="auto"/>
              <w:right w:val="single" w:sz="12" w:space="0" w:color="auto"/>
            </w:tcBorders>
            <w:shd w:val="pct5" w:color="auto" w:fill="auto"/>
            <w:vAlign w:val="bottom"/>
          </w:tcPr>
          <w:p w14:paraId="4288D5C3" w14:textId="77777777" w:rsidR="00C41923" w:rsidRPr="00515FEB" w:rsidRDefault="00C41923" w:rsidP="00672608">
            <w:pPr>
              <w:spacing w:before="20" w:after="0"/>
              <w:rPr>
                <w:rFonts w:ascii="Calibri" w:hAnsi="Calibri" w:cs="Calibri"/>
                <w:sz w:val="22"/>
              </w:rPr>
            </w:pPr>
            <w:r w:rsidRPr="00515FEB">
              <w:rPr>
                <w:rFonts w:ascii="Calibri" w:hAnsi="Calibri" w:cs="Calibri"/>
                <w:b/>
                <w:bCs/>
                <w:sz w:val="22"/>
              </w:rPr>
              <w:t>Changes to Project Description Since Previous Submittal</w:t>
            </w:r>
          </w:p>
        </w:tc>
      </w:tr>
      <w:tr w:rsidR="00C41923" w:rsidRPr="009D13B3" w14:paraId="0BF832C9" w14:textId="77777777" w:rsidTr="00C41923">
        <w:trPr>
          <w:gridBefore w:val="1"/>
          <w:gridAfter w:val="1"/>
          <w:wBefore w:w="85" w:type="dxa"/>
          <w:wAfter w:w="11" w:type="dxa"/>
        </w:trPr>
        <w:tc>
          <w:tcPr>
            <w:tcW w:w="9473" w:type="dxa"/>
            <w:gridSpan w:val="11"/>
          </w:tcPr>
          <w:p w14:paraId="680A3601" w14:textId="77777777" w:rsidR="00C41923" w:rsidRPr="00515FEB" w:rsidRDefault="00C41923" w:rsidP="00672608">
            <w:pPr>
              <w:spacing w:after="0" w:line="276" w:lineRule="auto"/>
              <w:jc w:val="both"/>
              <w:rPr>
                <w:rFonts w:ascii="Calibri" w:hAnsi="Calibri" w:cs="Calibri"/>
                <w:color w:val="0000FF"/>
                <w:szCs w:val="24"/>
              </w:rPr>
            </w:pPr>
            <w:r w:rsidRPr="00515FEB">
              <w:rPr>
                <w:rFonts w:ascii="Calibri" w:hAnsi="Calibri" w:cs="Calibri"/>
                <w:color w:val="0000FF"/>
                <w:szCs w:val="24"/>
              </w:rPr>
              <w:t xml:space="preserve">(Insert </w:t>
            </w:r>
            <w:r w:rsidRPr="00515FEB">
              <w:rPr>
                <w:rFonts w:ascii="Calibri" w:hAnsi="Calibri" w:cs="Calibri"/>
                <w:b/>
                <w:color w:val="0000FF"/>
                <w:szCs w:val="24"/>
              </w:rPr>
              <w:t>BRIEF</w:t>
            </w:r>
            <w:r w:rsidRPr="00515FEB">
              <w:rPr>
                <w:rFonts w:ascii="Calibri" w:hAnsi="Calibri" w:cs="Calibri"/>
                <w:color w:val="0000FF"/>
                <w:szCs w:val="24"/>
              </w:rPr>
              <w:t xml:space="preserve"> summary of the </w:t>
            </w:r>
            <w:r w:rsidRPr="00515FEB">
              <w:rPr>
                <w:rFonts w:ascii="Calibri" w:hAnsi="Calibri" w:cs="Calibri"/>
                <w:b/>
                <w:i/>
                <w:color w:val="0000FF"/>
                <w:szCs w:val="24"/>
              </w:rPr>
              <w:t>changes</w:t>
            </w:r>
            <w:r w:rsidRPr="00515FEB">
              <w:rPr>
                <w:rFonts w:ascii="Calibri" w:hAnsi="Calibri" w:cs="Calibri"/>
                <w:color w:val="0000FF"/>
                <w:szCs w:val="24"/>
              </w:rPr>
              <w:t xml:space="preserve"> to the project since the previous HPSR submittals; refer reader to full project description, location and vicinity maps in attachments. Delete this instruction line.)</w:t>
            </w:r>
          </w:p>
          <w:p w14:paraId="6AC6AF6F" w14:textId="77777777" w:rsidR="00C41923" w:rsidRPr="0004708C" w:rsidRDefault="00C41923" w:rsidP="00672608">
            <w:pPr>
              <w:spacing w:line="276" w:lineRule="auto"/>
              <w:rPr>
                <w:rFonts w:ascii="Calibri" w:hAnsi="Calibri" w:cs="Calibri"/>
                <w:szCs w:val="24"/>
              </w:rPr>
            </w:pPr>
          </w:p>
          <w:p w14:paraId="634524D1" w14:textId="77777777" w:rsidR="00C41923" w:rsidRPr="0004708C" w:rsidRDefault="00C41923" w:rsidP="00672608">
            <w:pPr>
              <w:spacing w:line="276" w:lineRule="auto"/>
              <w:rPr>
                <w:rFonts w:ascii="Calibri" w:hAnsi="Calibri" w:cs="Calibri"/>
                <w:szCs w:val="24"/>
              </w:rPr>
            </w:pPr>
          </w:p>
          <w:p w14:paraId="6EA24A8D" w14:textId="77777777" w:rsidR="00C41923" w:rsidRPr="0004708C" w:rsidRDefault="00C41923" w:rsidP="00672608">
            <w:pPr>
              <w:spacing w:line="276" w:lineRule="auto"/>
              <w:rPr>
                <w:rFonts w:ascii="Calibri" w:hAnsi="Calibri" w:cs="Calibri"/>
                <w:szCs w:val="24"/>
              </w:rPr>
            </w:pPr>
          </w:p>
          <w:p w14:paraId="63130140" w14:textId="77777777" w:rsidR="00C41923" w:rsidRPr="0004708C" w:rsidRDefault="00C41923" w:rsidP="00672608">
            <w:pPr>
              <w:spacing w:line="276" w:lineRule="auto"/>
              <w:rPr>
                <w:rFonts w:ascii="Calibri" w:hAnsi="Calibri" w:cs="Calibri"/>
                <w:szCs w:val="24"/>
              </w:rPr>
            </w:pPr>
          </w:p>
          <w:p w14:paraId="6B23E22B" w14:textId="77777777" w:rsidR="00C41923" w:rsidRPr="0004708C" w:rsidRDefault="00C41923" w:rsidP="00672608">
            <w:pPr>
              <w:spacing w:line="276" w:lineRule="auto"/>
              <w:rPr>
                <w:rFonts w:ascii="Calibri" w:hAnsi="Calibri" w:cs="Calibri"/>
                <w:szCs w:val="24"/>
              </w:rPr>
            </w:pPr>
          </w:p>
          <w:p w14:paraId="5AA8775E" w14:textId="77777777" w:rsidR="00C41923" w:rsidRPr="00515FEB" w:rsidRDefault="00C41923" w:rsidP="00672608">
            <w:pPr>
              <w:spacing w:after="0" w:line="276" w:lineRule="auto"/>
              <w:rPr>
                <w:rFonts w:ascii="Calibri" w:hAnsi="Calibri" w:cs="Calibri"/>
                <w:sz w:val="22"/>
              </w:rPr>
            </w:pPr>
          </w:p>
        </w:tc>
      </w:tr>
      <w:tr w:rsidR="00C41923" w:rsidRPr="004152EE" w14:paraId="43C91B26" w14:textId="77777777" w:rsidTr="00C41923">
        <w:trPr>
          <w:gridAfter w:val="3"/>
          <w:wAfter w:w="96" w:type="dxa"/>
        </w:trPr>
        <w:tc>
          <w:tcPr>
            <w:tcW w:w="9473" w:type="dxa"/>
            <w:gridSpan w:val="10"/>
            <w:tcBorders>
              <w:top w:val="single" w:sz="18" w:space="0" w:color="auto"/>
              <w:left w:val="single" w:sz="18" w:space="0" w:color="auto"/>
              <w:bottom w:val="single" w:sz="18" w:space="0" w:color="auto"/>
              <w:right w:val="single" w:sz="18" w:space="0" w:color="auto"/>
            </w:tcBorders>
            <w:shd w:val="pct5" w:color="auto" w:fill="auto"/>
            <w:vAlign w:val="center"/>
          </w:tcPr>
          <w:p w14:paraId="4BC0F022" w14:textId="77777777" w:rsidR="00C41923" w:rsidRPr="00515FEB" w:rsidRDefault="00C41923" w:rsidP="00672608">
            <w:pPr>
              <w:spacing w:before="40" w:after="20"/>
              <w:jc w:val="center"/>
              <w:rPr>
                <w:rFonts w:ascii="Arial" w:hAnsi="Arial" w:cs="Arial"/>
                <w:b/>
                <w:sz w:val="28"/>
              </w:rPr>
            </w:pPr>
            <w:r w:rsidRPr="00515FEB">
              <w:rPr>
                <w:rFonts w:ascii="Arial" w:hAnsi="Arial" w:cs="Arial"/>
                <w:b/>
                <w:sz w:val="28"/>
              </w:rPr>
              <w:t>2. CHANGES TO AREA OF POTENTIAL EFFECTS</w:t>
            </w:r>
          </w:p>
        </w:tc>
      </w:tr>
    </w:tbl>
    <w:p w14:paraId="15234FA2" w14:textId="77777777" w:rsidR="00C41923" w:rsidRPr="00C41923" w:rsidRDefault="00C41923" w:rsidP="00E70168">
      <w:pPr>
        <w:spacing w:before="20" w:after="60" w:line="276" w:lineRule="auto"/>
      </w:pPr>
    </w:p>
    <w:p w14:paraId="06B2B0A1" w14:textId="77777777" w:rsidR="00C41923" w:rsidRPr="00515FEB" w:rsidRDefault="00BD75DA" w:rsidP="00C41923">
      <w:pPr>
        <w:spacing w:before="20" w:after="60" w:line="276" w:lineRule="auto"/>
        <w:rPr>
          <w:rFonts w:ascii="Calibri" w:hAnsi="Calibri" w:cs="Calibri"/>
          <w:color w:val="0000FF"/>
          <w:szCs w:val="24"/>
        </w:rPr>
      </w:pPr>
      <w:r w:rsidRPr="00515FEB">
        <w:rPr>
          <w:rFonts w:ascii="Calibri" w:hAnsi="Calibri" w:cs="Calibri"/>
        </w:rPr>
        <w:t>The</w:t>
      </w:r>
      <w:r w:rsidR="00C41923" w:rsidRPr="00515FEB">
        <w:rPr>
          <w:rFonts w:ascii="Calibri" w:hAnsi="Calibri" w:cs="Calibri"/>
        </w:rPr>
        <w:t xml:space="preserve"> revised</w:t>
      </w:r>
      <w:r w:rsidRPr="00515FEB">
        <w:rPr>
          <w:rFonts w:ascii="Calibri" w:hAnsi="Calibri" w:cs="Calibri"/>
        </w:rPr>
        <w:t xml:space="preserve"> APE was established as _________ </w:t>
      </w:r>
      <w:r w:rsidR="00C41923" w:rsidRPr="00515FEB">
        <w:rPr>
          <w:rFonts w:ascii="Calibri" w:hAnsi="Calibri" w:cs="Calibri"/>
          <w:iCs/>
          <w:color w:val="0000FF"/>
        </w:rPr>
        <w:t xml:space="preserve">[add brief description as to where and how boundaries were set. Include both vertical and horizontal boundaries. </w:t>
      </w:r>
      <w:r w:rsidR="00C41923" w:rsidRPr="00515FEB">
        <w:rPr>
          <w:rFonts w:ascii="Calibri" w:hAnsi="Calibri" w:cs="Calibri"/>
          <w:color w:val="0000FF"/>
          <w:szCs w:val="24"/>
        </w:rPr>
        <w:t xml:space="preserve">Describe how the APE </w:t>
      </w:r>
      <w:r w:rsidR="00C41923" w:rsidRPr="00515FEB">
        <w:rPr>
          <w:rFonts w:ascii="Calibri" w:hAnsi="Calibri" w:cs="Calibri"/>
          <w:color w:val="0000FF"/>
          <w:szCs w:val="24"/>
        </w:rPr>
        <w:lastRenderedPageBreak/>
        <w:t xml:space="preserve">has changed since the previous HPSR submittals. </w:t>
      </w:r>
      <w:r w:rsidR="00AF79D5" w:rsidRPr="00515FEB">
        <w:rPr>
          <w:rFonts w:ascii="Calibri" w:hAnsi="Calibri" w:cs="Calibri"/>
          <w:color w:val="0000FF"/>
          <w:szCs w:val="24"/>
        </w:rPr>
        <w:t xml:space="preserve">Indicate if there are no changes to the APE. </w:t>
      </w:r>
      <w:r w:rsidR="00C41923" w:rsidRPr="00515FEB">
        <w:rPr>
          <w:rFonts w:ascii="Calibri" w:hAnsi="Calibri" w:cs="Calibri"/>
          <w:color w:val="0000FF"/>
          <w:szCs w:val="24"/>
        </w:rPr>
        <w:t>Delete this instruction line.]</w:t>
      </w:r>
    </w:p>
    <w:p w14:paraId="6DC441BB" w14:textId="77777777" w:rsidR="00515FEB" w:rsidRDefault="00515FEB" w:rsidP="00515FEB">
      <w:pPr>
        <w:spacing w:line="276" w:lineRule="auto"/>
        <w:rPr>
          <w:rFonts w:ascii="Calibri" w:hAnsi="Calibri" w:cs="Calibri"/>
          <w:color w:val="000000" w:themeColor="text1"/>
          <w:szCs w:val="24"/>
        </w:rPr>
      </w:pPr>
    </w:p>
    <w:p w14:paraId="3EA4DF4D" w14:textId="77777777" w:rsidR="00515FEB" w:rsidRDefault="00515FEB" w:rsidP="00515FEB">
      <w:pPr>
        <w:spacing w:line="276" w:lineRule="auto"/>
        <w:rPr>
          <w:rFonts w:ascii="Calibri" w:hAnsi="Calibri" w:cs="Calibri"/>
          <w:color w:val="000000" w:themeColor="text1"/>
          <w:szCs w:val="24"/>
        </w:rPr>
      </w:pPr>
    </w:p>
    <w:p w14:paraId="5F1C134F" w14:textId="77777777" w:rsidR="00515FEB" w:rsidRDefault="00515FEB" w:rsidP="00515FEB">
      <w:pPr>
        <w:spacing w:line="276" w:lineRule="auto"/>
        <w:rPr>
          <w:rFonts w:ascii="Calibri" w:hAnsi="Calibri" w:cs="Calibri"/>
          <w:color w:val="000000" w:themeColor="text1"/>
          <w:szCs w:val="24"/>
        </w:rPr>
      </w:pPr>
    </w:p>
    <w:p w14:paraId="207BECCB" w14:textId="77777777" w:rsidR="00515FEB" w:rsidRPr="00515FEB" w:rsidRDefault="00515FEB" w:rsidP="00515FEB">
      <w:pPr>
        <w:spacing w:line="276" w:lineRule="auto"/>
        <w:rPr>
          <w:rFonts w:ascii="Calibri" w:hAnsi="Calibri" w:cs="Calibri"/>
          <w:color w:val="000000" w:themeColor="text1"/>
          <w:szCs w:val="24"/>
        </w:rPr>
      </w:pPr>
    </w:p>
    <w:tbl>
      <w:tblPr>
        <w:tblW w:w="9475" w:type="dxa"/>
        <w:tblLook w:val="0000" w:firstRow="0" w:lastRow="0" w:firstColumn="0" w:lastColumn="0" w:noHBand="0" w:noVBand="0"/>
      </w:tblPr>
      <w:tblGrid>
        <w:gridCol w:w="476"/>
        <w:gridCol w:w="8999"/>
      </w:tblGrid>
      <w:tr w:rsidR="00C41923" w:rsidRPr="004152EE" w14:paraId="24521C1E" w14:textId="77777777" w:rsidTr="00672608">
        <w:tc>
          <w:tcPr>
            <w:tcW w:w="9475" w:type="dxa"/>
            <w:gridSpan w:val="2"/>
            <w:tcBorders>
              <w:top w:val="single" w:sz="18" w:space="0" w:color="auto"/>
              <w:left w:val="single" w:sz="18" w:space="0" w:color="auto"/>
              <w:bottom w:val="single" w:sz="18" w:space="0" w:color="auto"/>
              <w:right w:val="single" w:sz="18" w:space="0" w:color="auto"/>
            </w:tcBorders>
            <w:shd w:val="pct5" w:color="auto" w:fill="auto"/>
            <w:vAlign w:val="center"/>
          </w:tcPr>
          <w:p w14:paraId="5CBB9BBA" w14:textId="77777777" w:rsidR="00C41923" w:rsidRPr="00515FEB" w:rsidRDefault="00C41923" w:rsidP="00672608">
            <w:pPr>
              <w:spacing w:before="40" w:after="20" w:line="276" w:lineRule="auto"/>
              <w:jc w:val="center"/>
              <w:rPr>
                <w:rFonts w:ascii="Arial" w:hAnsi="Arial" w:cs="Arial"/>
                <w:sz w:val="28"/>
              </w:rPr>
            </w:pPr>
            <w:r w:rsidRPr="00515FEB">
              <w:rPr>
                <w:rFonts w:ascii="Arial" w:hAnsi="Arial" w:cs="Arial"/>
                <w:b/>
                <w:sz w:val="28"/>
              </w:rPr>
              <w:t xml:space="preserve">3. UPDATED </w:t>
            </w:r>
            <w:r w:rsidRPr="00515FEB">
              <w:rPr>
                <w:rFonts w:ascii="Arial" w:hAnsi="Arial" w:cs="Arial"/>
                <w:b/>
                <w:caps/>
                <w:sz w:val="28"/>
              </w:rPr>
              <w:t xml:space="preserve">Consulting Parties / </w:t>
            </w:r>
            <w:r w:rsidRPr="00515FEB">
              <w:rPr>
                <w:rFonts w:ascii="Arial" w:hAnsi="Arial" w:cs="Arial"/>
                <w:b/>
                <w:sz w:val="28"/>
              </w:rPr>
              <w:t>PUBLIC PARTICIPATION</w:t>
            </w:r>
          </w:p>
        </w:tc>
      </w:tr>
      <w:tr w:rsidR="00C41923" w:rsidRPr="004152EE" w14:paraId="604AD2FA" w14:textId="77777777" w:rsidTr="00672608">
        <w:tc>
          <w:tcPr>
            <w:tcW w:w="9475" w:type="dxa"/>
            <w:gridSpan w:val="2"/>
          </w:tcPr>
          <w:p w14:paraId="7D0D73CD" w14:textId="77777777" w:rsidR="00C41923" w:rsidRPr="00515FEB" w:rsidRDefault="00C41923" w:rsidP="00672608">
            <w:pPr>
              <w:pStyle w:val="ListParagraph"/>
              <w:ind w:left="-41"/>
              <w:jc w:val="both"/>
              <w:rPr>
                <w:rFonts w:ascii="Calibri" w:hAnsi="Calibri" w:cs="Calibri"/>
                <w:color w:val="0000FF"/>
              </w:rPr>
            </w:pPr>
            <w:r w:rsidRPr="00515FEB">
              <w:rPr>
                <w:rFonts w:ascii="Calibri" w:hAnsi="Calibri" w:cs="Calibri"/>
                <w:color w:val="0000FF"/>
              </w:rPr>
              <w:t xml:space="preserve">(Check all </w:t>
            </w:r>
            <w:r w:rsidR="00AF79D5" w:rsidRPr="00515FEB">
              <w:rPr>
                <w:rFonts w:ascii="Calibri" w:hAnsi="Calibri" w:cs="Calibri"/>
                <w:b/>
                <w:i/>
                <w:color w:val="0000FF"/>
              </w:rPr>
              <w:t>new</w:t>
            </w:r>
            <w:r w:rsidR="00AF79D5" w:rsidRPr="00515FEB">
              <w:rPr>
                <w:rFonts w:ascii="Calibri" w:hAnsi="Calibri" w:cs="Calibri"/>
                <w:color w:val="0000FF"/>
              </w:rPr>
              <w:t xml:space="preserve"> consultations </w:t>
            </w:r>
            <w:r w:rsidRPr="00515FEB">
              <w:rPr>
                <w:rFonts w:ascii="Calibri" w:hAnsi="Calibri" w:cs="Calibri"/>
                <w:color w:val="0000FF"/>
              </w:rPr>
              <w:t xml:space="preserve">that apply. </w:t>
            </w:r>
            <w:r w:rsidR="008F7561" w:rsidRPr="00515FEB">
              <w:rPr>
                <w:rFonts w:ascii="Calibri" w:hAnsi="Calibri" w:cs="Calibri"/>
                <w:color w:val="0000FF"/>
              </w:rPr>
              <w:t xml:space="preserve">Do not include previous project consultation captured in the original project documentation. </w:t>
            </w:r>
            <w:r w:rsidRPr="00515FEB">
              <w:rPr>
                <w:rFonts w:ascii="Calibri" w:hAnsi="Calibri" w:cs="Calibri"/>
                <w:color w:val="0000FF"/>
              </w:rPr>
              <w:t xml:space="preserve">List organizations and/or persons, dates, and locations and results of contacts. Summarize </w:t>
            </w:r>
            <w:r w:rsidRPr="00515FEB">
              <w:rPr>
                <w:rFonts w:ascii="Calibri" w:hAnsi="Calibri" w:cs="Calibri"/>
                <w:b/>
                <w:i/>
                <w:color w:val="0000FF"/>
              </w:rPr>
              <w:t>updated</w:t>
            </w:r>
            <w:r w:rsidRPr="00515FEB">
              <w:rPr>
                <w:rFonts w:ascii="Calibri" w:hAnsi="Calibri" w:cs="Calibri"/>
                <w:color w:val="0000FF"/>
              </w:rPr>
              <w:t xml:space="preserve"> verbal comments received and attach correspondence as appropriate. </w:t>
            </w:r>
            <w:r w:rsidRPr="00515FEB">
              <w:rPr>
                <w:rFonts w:ascii="Calibri" w:hAnsi="Calibri" w:cs="Calibri"/>
                <w:b/>
                <w:color w:val="0000FF"/>
              </w:rPr>
              <w:t>Reference appendix that contains consultation logs</w:t>
            </w:r>
            <w:r w:rsidRPr="00515FEB">
              <w:rPr>
                <w:rFonts w:ascii="Calibri" w:hAnsi="Calibri" w:cs="Calibri"/>
                <w:color w:val="0000FF"/>
              </w:rPr>
              <w:t xml:space="preserve">. Delete </w:t>
            </w:r>
            <w:r w:rsidR="00AF79D5" w:rsidRPr="00515FEB">
              <w:rPr>
                <w:rFonts w:ascii="Calibri" w:hAnsi="Calibri" w:cs="Calibri"/>
                <w:color w:val="0000FF"/>
              </w:rPr>
              <w:t>items</w:t>
            </w:r>
            <w:r w:rsidRPr="00515FEB">
              <w:rPr>
                <w:rFonts w:ascii="Calibri" w:hAnsi="Calibri" w:cs="Calibri"/>
                <w:color w:val="0000FF"/>
              </w:rPr>
              <w:t xml:space="preserve"> below that are not applicable and this instruction line.)</w:t>
            </w:r>
          </w:p>
          <w:p w14:paraId="08207590" w14:textId="77777777" w:rsidR="00C41923" w:rsidRPr="006E4E1F" w:rsidRDefault="00C41923" w:rsidP="00672608">
            <w:pPr>
              <w:spacing w:before="20" w:after="0" w:line="276" w:lineRule="auto"/>
              <w:rPr>
                <w:color w:val="0070C0"/>
              </w:rPr>
            </w:pPr>
          </w:p>
        </w:tc>
      </w:tr>
      <w:tr w:rsidR="00C41923" w:rsidRPr="004152EE" w14:paraId="5B89931F" w14:textId="77777777" w:rsidTr="00672608">
        <w:tc>
          <w:tcPr>
            <w:tcW w:w="476" w:type="dxa"/>
          </w:tcPr>
          <w:p w14:paraId="318CAD78" w14:textId="77777777" w:rsidR="00C41923" w:rsidRPr="009E21E2" w:rsidRDefault="00E800C5" w:rsidP="00672608">
            <w:pPr>
              <w:spacing w:before="20" w:after="40" w:line="276" w:lineRule="auto"/>
              <w:jc w:val="right"/>
              <w:rPr>
                <w:bCs/>
              </w:rPr>
            </w:pPr>
            <w:sdt>
              <w:sdtPr>
                <w:rPr>
                  <w:bCs/>
                </w:rPr>
                <w:id w:val="729802973"/>
                <w14:checkbox>
                  <w14:checked w14:val="0"/>
                  <w14:checkedState w14:val="2612" w14:font="MS Gothic"/>
                  <w14:uncheckedState w14:val="2610" w14:font="MS Gothic"/>
                </w14:checkbox>
              </w:sdtPr>
              <w:sdtEndPr/>
              <w:sdtContent>
                <w:r w:rsidR="00C41923">
                  <w:rPr>
                    <w:rFonts w:ascii="MS Gothic" w:eastAsia="MS Gothic" w:hAnsi="MS Gothic" w:hint="eastAsia"/>
                    <w:bCs/>
                  </w:rPr>
                  <w:t>☐</w:t>
                </w:r>
              </w:sdtContent>
            </w:sdt>
          </w:p>
        </w:tc>
        <w:tc>
          <w:tcPr>
            <w:tcW w:w="8999" w:type="dxa"/>
          </w:tcPr>
          <w:p w14:paraId="7CE7969A" w14:textId="77777777" w:rsidR="00C41923" w:rsidRPr="00515FEB" w:rsidRDefault="00C41923" w:rsidP="00672608">
            <w:pPr>
              <w:spacing w:before="20" w:after="40" w:line="276" w:lineRule="auto"/>
              <w:jc w:val="both"/>
              <w:rPr>
                <w:rFonts w:ascii="Calibri" w:hAnsi="Calibri" w:cs="Calibri"/>
              </w:rPr>
            </w:pPr>
            <w:r w:rsidRPr="00515FEB">
              <w:rPr>
                <w:rFonts w:ascii="Calibri" w:hAnsi="Calibri" w:cs="Calibri"/>
              </w:rPr>
              <w:t xml:space="preserve">Local Government </w:t>
            </w:r>
            <w:r w:rsidRPr="00515FEB">
              <w:rPr>
                <w:rFonts w:ascii="Calibri" w:hAnsi="Calibri" w:cs="Calibri"/>
                <w:iCs/>
                <w:color w:val="0000FF"/>
              </w:rPr>
              <w:t>(Head of local government, Preservation Office / Planning Department)</w:t>
            </w:r>
            <w:r w:rsidRPr="00515FEB">
              <w:rPr>
                <w:rFonts w:ascii="Calibri" w:hAnsi="Calibri" w:cs="Calibri"/>
                <w:color w:val="0000FF"/>
              </w:rPr>
              <w:t xml:space="preserve"> </w:t>
            </w:r>
          </w:p>
        </w:tc>
      </w:tr>
      <w:tr w:rsidR="00C41923" w:rsidRPr="00523E85" w14:paraId="023CD8FB" w14:textId="77777777" w:rsidTr="00672608">
        <w:tc>
          <w:tcPr>
            <w:tcW w:w="476" w:type="dxa"/>
          </w:tcPr>
          <w:p w14:paraId="47DDEBCC" w14:textId="77777777" w:rsidR="00C41923" w:rsidRPr="00523E85" w:rsidRDefault="00C41923" w:rsidP="00672608">
            <w:pPr>
              <w:spacing w:before="20" w:after="40" w:line="276" w:lineRule="auto"/>
              <w:jc w:val="right"/>
              <w:rPr>
                <w:rFonts w:asciiTheme="minorHAnsi" w:hAnsiTheme="minorHAnsi" w:cstheme="minorHAnsi"/>
              </w:rPr>
            </w:pPr>
          </w:p>
        </w:tc>
        <w:tc>
          <w:tcPr>
            <w:tcW w:w="8999" w:type="dxa"/>
          </w:tcPr>
          <w:p w14:paraId="27ABBB4A" w14:textId="77777777" w:rsidR="00C41923" w:rsidRPr="00523E85" w:rsidRDefault="00C41923" w:rsidP="00672608">
            <w:pPr>
              <w:spacing w:before="20" w:after="40" w:line="276" w:lineRule="auto"/>
              <w:ind w:left="360"/>
              <w:rPr>
                <w:rFonts w:asciiTheme="minorHAnsi" w:hAnsiTheme="minorHAnsi" w:cstheme="minorHAnsi"/>
              </w:rPr>
            </w:pPr>
          </w:p>
        </w:tc>
      </w:tr>
      <w:tr w:rsidR="00C41923" w:rsidRPr="004152EE" w14:paraId="58CD06F7" w14:textId="77777777" w:rsidTr="00672608">
        <w:sdt>
          <w:sdtPr>
            <w:rPr>
              <w:bCs/>
            </w:rPr>
            <w:id w:val="-1324507720"/>
            <w14:checkbox>
              <w14:checked w14:val="0"/>
              <w14:checkedState w14:val="2612" w14:font="MS Gothic"/>
              <w14:uncheckedState w14:val="2610" w14:font="MS Gothic"/>
            </w14:checkbox>
          </w:sdtPr>
          <w:sdtEndPr/>
          <w:sdtContent>
            <w:tc>
              <w:tcPr>
                <w:tcW w:w="476" w:type="dxa"/>
              </w:tcPr>
              <w:p w14:paraId="735CD984" w14:textId="77777777" w:rsidR="00C41923" w:rsidRPr="004152EE" w:rsidRDefault="00C41923" w:rsidP="00672608">
                <w:pPr>
                  <w:spacing w:before="20" w:after="40" w:line="276" w:lineRule="auto"/>
                  <w:rPr>
                    <w:bCs/>
                    <w:u w:val="single"/>
                  </w:rPr>
                </w:pPr>
                <w:r>
                  <w:rPr>
                    <w:rFonts w:ascii="MS Gothic" w:eastAsia="MS Gothic" w:hAnsi="MS Gothic" w:hint="eastAsia"/>
                    <w:bCs/>
                  </w:rPr>
                  <w:t>☐</w:t>
                </w:r>
              </w:p>
            </w:tc>
          </w:sdtContent>
        </w:sdt>
        <w:tc>
          <w:tcPr>
            <w:tcW w:w="8999" w:type="dxa"/>
          </w:tcPr>
          <w:p w14:paraId="4C118FF8" w14:textId="77777777" w:rsidR="00C41923" w:rsidRPr="00515FEB" w:rsidRDefault="00C41923" w:rsidP="00672608">
            <w:pPr>
              <w:spacing w:before="20" w:after="40" w:line="276" w:lineRule="auto"/>
              <w:rPr>
                <w:rFonts w:ascii="Calibri" w:hAnsi="Calibri" w:cs="Calibri"/>
              </w:rPr>
            </w:pPr>
            <w:r w:rsidRPr="00515FEB">
              <w:rPr>
                <w:rFonts w:ascii="Calibri" w:hAnsi="Calibri" w:cs="Calibri"/>
              </w:rPr>
              <w:t>Native American Heritage Commission</w:t>
            </w:r>
          </w:p>
        </w:tc>
      </w:tr>
      <w:tr w:rsidR="00C41923" w:rsidRPr="00523E85" w14:paraId="2FE0D1A9" w14:textId="77777777" w:rsidTr="00672608">
        <w:tc>
          <w:tcPr>
            <w:tcW w:w="476" w:type="dxa"/>
          </w:tcPr>
          <w:p w14:paraId="4C9124D2" w14:textId="77777777" w:rsidR="00C41923" w:rsidRPr="00523E85" w:rsidRDefault="00C41923" w:rsidP="00672608">
            <w:pPr>
              <w:spacing w:before="20" w:after="40" w:line="276" w:lineRule="auto"/>
              <w:jc w:val="right"/>
              <w:rPr>
                <w:rFonts w:asciiTheme="minorHAnsi" w:hAnsiTheme="minorHAnsi" w:cstheme="minorHAnsi"/>
              </w:rPr>
            </w:pPr>
          </w:p>
        </w:tc>
        <w:tc>
          <w:tcPr>
            <w:tcW w:w="8999" w:type="dxa"/>
          </w:tcPr>
          <w:p w14:paraId="773E6620" w14:textId="77777777" w:rsidR="00C41923" w:rsidRPr="00523E85" w:rsidRDefault="00C41923" w:rsidP="00672608">
            <w:pPr>
              <w:spacing w:before="20" w:after="40" w:line="276" w:lineRule="auto"/>
              <w:ind w:left="360"/>
              <w:rPr>
                <w:rFonts w:asciiTheme="minorHAnsi" w:hAnsiTheme="minorHAnsi" w:cstheme="minorHAnsi"/>
              </w:rPr>
            </w:pPr>
          </w:p>
        </w:tc>
      </w:tr>
      <w:tr w:rsidR="00C41923" w:rsidRPr="004152EE" w14:paraId="5E89CA6B" w14:textId="77777777" w:rsidTr="00672608">
        <w:sdt>
          <w:sdtPr>
            <w:rPr>
              <w:bCs/>
            </w:rPr>
            <w:id w:val="-1088069921"/>
            <w14:checkbox>
              <w14:checked w14:val="0"/>
              <w14:checkedState w14:val="2612" w14:font="MS Gothic"/>
              <w14:uncheckedState w14:val="2610" w14:font="MS Gothic"/>
            </w14:checkbox>
          </w:sdtPr>
          <w:sdtEndPr/>
          <w:sdtContent>
            <w:tc>
              <w:tcPr>
                <w:tcW w:w="476" w:type="dxa"/>
              </w:tcPr>
              <w:p w14:paraId="5ED819EF" w14:textId="77777777" w:rsidR="00C41923" w:rsidRPr="004152EE" w:rsidRDefault="00C41923" w:rsidP="00672608">
                <w:pPr>
                  <w:spacing w:before="20" w:after="40" w:line="276" w:lineRule="auto"/>
                  <w:rPr>
                    <w:bCs/>
                    <w:u w:val="single"/>
                  </w:rPr>
                </w:pPr>
                <w:r>
                  <w:rPr>
                    <w:rFonts w:ascii="MS Gothic" w:eastAsia="MS Gothic" w:hAnsi="MS Gothic" w:hint="eastAsia"/>
                    <w:bCs/>
                  </w:rPr>
                  <w:t>☐</w:t>
                </w:r>
              </w:p>
            </w:tc>
          </w:sdtContent>
        </w:sdt>
        <w:tc>
          <w:tcPr>
            <w:tcW w:w="8999" w:type="dxa"/>
          </w:tcPr>
          <w:p w14:paraId="2367C1FD" w14:textId="77777777" w:rsidR="00C41923" w:rsidRPr="00515FEB" w:rsidRDefault="00C41923" w:rsidP="00672608">
            <w:pPr>
              <w:spacing w:before="20" w:after="40" w:line="276" w:lineRule="auto"/>
              <w:rPr>
                <w:rFonts w:ascii="Calibri" w:hAnsi="Calibri" w:cs="Calibri"/>
              </w:rPr>
            </w:pPr>
            <w:r w:rsidRPr="00515FEB">
              <w:rPr>
                <w:rFonts w:ascii="Calibri" w:hAnsi="Calibri" w:cs="Calibri"/>
              </w:rPr>
              <w:t>Native American Tribes, Groups and Individuals</w:t>
            </w:r>
          </w:p>
        </w:tc>
      </w:tr>
      <w:tr w:rsidR="00C41923" w:rsidRPr="00523E85" w14:paraId="4DDF42ED" w14:textId="77777777" w:rsidTr="00672608">
        <w:tc>
          <w:tcPr>
            <w:tcW w:w="476" w:type="dxa"/>
          </w:tcPr>
          <w:p w14:paraId="67275DF5" w14:textId="77777777" w:rsidR="00C41923" w:rsidRPr="00523E85" w:rsidRDefault="00C41923" w:rsidP="00672608">
            <w:pPr>
              <w:spacing w:before="20" w:after="40" w:line="276" w:lineRule="auto"/>
              <w:jc w:val="right"/>
              <w:rPr>
                <w:rFonts w:asciiTheme="minorHAnsi" w:hAnsiTheme="minorHAnsi" w:cstheme="minorHAnsi"/>
              </w:rPr>
            </w:pPr>
          </w:p>
        </w:tc>
        <w:tc>
          <w:tcPr>
            <w:tcW w:w="8999" w:type="dxa"/>
          </w:tcPr>
          <w:p w14:paraId="6C4C8034" w14:textId="77777777" w:rsidR="00C41923" w:rsidRPr="00523E85" w:rsidRDefault="00C41923" w:rsidP="00672608">
            <w:pPr>
              <w:spacing w:before="20" w:after="40" w:line="276" w:lineRule="auto"/>
              <w:ind w:left="360"/>
              <w:rPr>
                <w:rFonts w:asciiTheme="minorHAnsi" w:hAnsiTheme="minorHAnsi" w:cstheme="minorHAnsi"/>
              </w:rPr>
            </w:pPr>
          </w:p>
        </w:tc>
      </w:tr>
      <w:tr w:rsidR="00C41923" w:rsidRPr="004152EE" w14:paraId="480B20C0" w14:textId="77777777" w:rsidTr="00672608">
        <w:sdt>
          <w:sdtPr>
            <w:rPr>
              <w:bCs/>
            </w:rPr>
            <w:id w:val="-1041667756"/>
            <w14:checkbox>
              <w14:checked w14:val="0"/>
              <w14:checkedState w14:val="2612" w14:font="MS Gothic"/>
              <w14:uncheckedState w14:val="2610" w14:font="MS Gothic"/>
            </w14:checkbox>
          </w:sdtPr>
          <w:sdtEndPr/>
          <w:sdtContent>
            <w:tc>
              <w:tcPr>
                <w:tcW w:w="476" w:type="dxa"/>
              </w:tcPr>
              <w:p w14:paraId="091757A4" w14:textId="77777777" w:rsidR="00C41923" w:rsidRPr="009E21E2" w:rsidRDefault="00C41923" w:rsidP="00672608">
                <w:pPr>
                  <w:spacing w:before="20" w:after="40" w:line="276" w:lineRule="auto"/>
                  <w:rPr>
                    <w:bCs/>
                  </w:rPr>
                </w:pPr>
                <w:r>
                  <w:rPr>
                    <w:rFonts w:ascii="MS Gothic" w:eastAsia="MS Gothic" w:hAnsi="MS Gothic" w:hint="eastAsia"/>
                    <w:bCs/>
                  </w:rPr>
                  <w:t>☐</w:t>
                </w:r>
              </w:p>
            </w:tc>
          </w:sdtContent>
        </w:sdt>
        <w:tc>
          <w:tcPr>
            <w:tcW w:w="8999" w:type="dxa"/>
          </w:tcPr>
          <w:p w14:paraId="5F89E460" w14:textId="77777777" w:rsidR="00C41923" w:rsidRPr="00515FEB" w:rsidRDefault="00C41923" w:rsidP="00672608">
            <w:pPr>
              <w:spacing w:before="20" w:after="40" w:line="276" w:lineRule="auto"/>
              <w:jc w:val="both"/>
              <w:rPr>
                <w:rFonts w:ascii="Calibri" w:hAnsi="Calibri" w:cs="Calibri"/>
              </w:rPr>
            </w:pPr>
            <w:r w:rsidRPr="00515FEB">
              <w:rPr>
                <w:rFonts w:ascii="Calibri" w:hAnsi="Calibri" w:cs="Calibri"/>
              </w:rPr>
              <w:t xml:space="preserve">Local Historical Society / Historic Preservation Group </w:t>
            </w:r>
            <w:r w:rsidRPr="00515FEB">
              <w:rPr>
                <w:rFonts w:ascii="Calibri" w:hAnsi="Calibri" w:cs="Calibri"/>
                <w:color w:val="0000FF"/>
              </w:rPr>
              <w:t>(</w:t>
            </w:r>
            <w:r w:rsidRPr="00515FEB">
              <w:rPr>
                <w:rFonts w:ascii="Calibri" w:hAnsi="Calibri" w:cs="Calibri"/>
                <w:iCs/>
                <w:color w:val="0000FF"/>
              </w:rPr>
              <w:t>also if applicable, city archives, etc.)</w:t>
            </w:r>
          </w:p>
        </w:tc>
      </w:tr>
      <w:tr w:rsidR="00C41923" w:rsidRPr="00523E85" w14:paraId="001392A5" w14:textId="77777777" w:rsidTr="00672608">
        <w:tc>
          <w:tcPr>
            <w:tcW w:w="476" w:type="dxa"/>
          </w:tcPr>
          <w:p w14:paraId="6DF43279" w14:textId="77777777" w:rsidR="00C41923" w:rsidRPr="00523E85" w:rsidRDefault="00C41923" w:rsidP="00672608">
            <w:pPr>
              <w:spacing w:before="20" w:after="40" w:line="276" w:lineRule="auto"/>
              <w:jc w:val="right"/>
              <w:rPr>
                <w:rFonts w:asciiTheme="minorHAnsi" w:hAnsiTheme="minorHAnsi" w:cstheme="minorHAnsi"/>
              </w:rPr>
            </w:pPr>
          </w:p>
        </w:tc>
        <w:tc>
          <w:tcPr>
            <w:tcW w:w="8999" w:type="dxa"/>
          </w:tcPr>
          <w:p w14:paraId="4C414C29" w14:textId="77777777" w:rsidR="00C41923" w:rsidRPr="00523E85" w:rsidRDefault="00C41923" w:rsidP="00672608">
            <w:pPr>
              <w:spacing w:before="20" w:after="40" w:line="276" w:lineRule="auto"/>
              <w:ind w:left="360"/>
              <w:rPr>
                <w:rFonts w:asciiTheme="minorHAnsi" w:hAnsiTheme="minorHAnsi" w:cstheme="minorHAnsi"/>
              </w:rPr>
            </w:pPr>
          </w:p>
        </w:tc>
      </w:tr>
      <w:tr w:rsidR="00C41923" w:rsidRPr="004152EE" w14:paraId="1C345908" w14:textId="77777777" w:rsidTr="00672608">
        <w:sdt>
          <w:sdtPr>
            <w:rPr>
              <w:bCs/>
            </w:rPr>
            <w:id w:val="1216165207"/>
            <w14:checkbox>
              <w14:checked w14:val="0"/>
              <w14:checkedState w14:val="2612" w14:font="MS Gothic"/>
              <w14:uncheckedState w14:val="2610" w14:font="MS Gothic"/>
            </w14:checkbox>
          </w:sdtPr>
          <w:sdtEndPr/>
          <w:sdtContent>
            <w:tc>
              <w:tcPr>
                <w:tcW w:w="476" w:type="dxa"/>
              </w:tcPr>
              <w:p w14:paraId="09ED7DF1" w14:textId="77777777" w:rsidR="00C41923" w:rsidRPr="009E21E2" w:rsidRDefault="00C41923" w:rsidP="00672608">
                <w:pPr>
                  <w:spacing w:before="20" w:after="40" w:line="276" w:lineRule="auto"/>
                  <w:rPr>
                    <w:bCs/>
                  </w:rPr>
                </w:pPr>
                <w:r>
                  <w:rPr>
                    <w:rFonts w:ascii="MS Gothic" w:eastAsia="MS Gothic" w:hAnsi="MS Gothic" w:hint="eastAsia"/>
                    <w:bCs/>
                  </w:rPr>
                  <w:t>☐</w:t>
                </w:r>
              </w:p>
            </w:tc>
          </w:sdtContent>
        </w:sdt>
        <w:tc>
          <w:tcPr>
            <w:tcW w:w="8999" w:type="dxa"/>
          </w:tcPr>
          <w:p w14:paraId="77052A4A" w14:textId="77777777" w:rsidR="00C41923" w:rsidRPr="00515FEB" w:rsidRDefault="00C41923" w:rsidP="00672608">
            <w:pPr>
              <w:spacing w:before="20" w:after="40" w:line="276" w:lineRule="auto"/>
              <w:jc w:val="both"/>
              <w:rPr>
                <w:rFonts w:asciiTheme="minorHAnsi" w:hAnsiTheme="minorHAnsi" w:cstheme="minorHAnsi"/>
              </w:rPr>
            </w:pPr>
            <w:r w:rsidRPr="00515FEB">
              <w:rPr>
                <w:rFonts w:asciiTheme="minorHAnsi" w:hAnsiTheme="minorHAnsi" w:cstheme="minorHAnsi"/>
              </w:rPr>
              <w:t xml:space="preserve">Public Information Meetings </w:t>
            </w:r>
            <w:r w:rsidRPr="00515FEB">
              <w:rPr>
                <w:rFonts w:asciiTheme="minorHAnsi" w:hAnsiTheme="minorHAnsi" w:cstheme="minorHAnsi"/>
                <w:iCs/>
                <w:color w:val="0000FF"/>
              </w:rPr>
              <w:t>(list locations and dates below and attach copies of notices)</w:t>
            </w:r>
          </w:p>
        </w:tc>
      </w:tr>
      <w:tr w:rsidR="00C41923" w:rsidRPr="00523E85" w14:paraId="2E29BC4C" w14:textId="77777777" w:rsidTr="00672608">
        <w:tc>
          <w:tcPr>
            <w:tcW w:w="476" w:type="dxa"/>
          </w:tcPr>
          <w:p w14:paraId="1F484AD2" w14:textId="77777777" w:rsidR="00C41923" w:rsidRPr="00523E85" w:rsidRDefault="00C41923" w:rsidP="00672608">
            <w:pPr>
              <w:spacing w:before="20" w:after="40" w:line="276" w:lineRule="auto"/>
              <w:jc w:val="right"/>
              <w:rPr>
                <w:rFonts w:asciiTheme="minorHAnsi" w:hAnsiTheme="minorHAnsi" w:cstheme="minorHAnsi"/>
              </w:rPr>
            </w:pPr>
          </w:p>
        </w:tc>
        <w:tc>
          <w:tcPr>
            <w:tcW w:w="8999" w:type="dxa"/>
          </w:tcPr>
          <w:p w14:paraId="336B15A2" w14:textId="77777777" w:rsidR="00C41923" w:rsidRPr="00523E85" w:rsidRDefault="00C41923" w:rsidP="00672608">
            <w:pPr>
              <w:spacing w:before="20" w:after="40" w:line="276" w:lineRule="auto"/>
              <w:ind w:left="360"/>
              <w:rPr>
                <w:rFonts w:asciiTheme="minorHAnsi" w:hAnsiTheme="minorHAnsi" w:cstheme="minorHAnsi"/>
              </w:rPr>
            </w:pPr>
          </w:p>
        </w:tc>
      </w:tr>
      <w:tr w:rsidR="00C41923" w:rsidRPr="004152EE" w14:paraId="5FBCBD75" w14:textId="77777777" w:rsidTr="00672608">
        <w:sdt>
          <w:sdtPr>
            <w:rPr>
              <w:bCs/>
            </w:rPr>
            <w:id w:val="-401609323"/>
            <w14:checkbox>
              <w14:checked w14:val="0"/>
              <w14:checkedState w14:val="2612" w14:font="MS Gothic"/>
              <w14:uncheckedState w14:val="2610" w14:font="MS Gothic"/>
            </w14:checkbox>
          </w:sdtPr>
          <w:sdtEndPr/>
          <w:sdtContent>
            <w:tc>
              <w:tcPr>
                <w:tcW w:w="476" w:type="dxa"/>
              </w:tcPr>
              <w:p w14:paraId="12297E4A" w14:textId="77777777" w:rsidR="00C41923" w:rsidRPr="004152EE" w:rsidRDefault="00C41923" w:rsidP="00672608">
                <w:pPr>
                  <w:spacing w:before="20" w:after="40" w:line="276" w:lineRule="auto"/>
                  <w:rPr>
                    <w:bCs/>
                    <w:u w:val="single"/>
                  </w:rPr>
                </w:pPr>
                <w:r>
                  <w:rPr>
                    <w:rFonts w:ascii="MS Gothic" w:eastAsia="MS Gothic" w:hAnsi="MS Gothic" w:hint="eastAsia"/>
                    <w:bCs/>
                  </w:rPr>
                  <w:t>☐</w:t>
                </w:r>
              </w:p>
            </w:tc>
          </w:sdtContent>
        </w:sdt>
        <w:tc>
          <w:tcPr>
            <w:tcW w:w="8999" w:type="dxa"/>
          </w:tcPr>
          <w:p w14:paraId="5CDE85B8" w14:textId="77777777" w:rsidR="00C41923" w:rsidRPr="00515FEB" w:rsidRDefault="00C41923" w:rsidP="00672608">
            <w:pPr>
              <w:spacing w:before="20" w:after="40" w:line="276" w:lineRule="auto"/>
              <w:rPr>
                <w:rFonts w:asciiTheme="minorHAnsi" w:hAnsiTheme="minorHAnsi" w:cstheme="minorHAnsi"/>
              </w:rPr>
            </w:pPr>
            <w:r w:rsidRPr="00515FEB">
              <w:rPr>
                <w:rFonts w:asciiTheme="minorHAnsi" w:hAnsiTheme="minorHAnsi" w:cstheme="minorHAnsi"/>
              </w:rPr>
              <w:t xml:space="preserve">Other </w:t>
            </w:r>
          </w:p>
        </w:tc>
      </w:tr>
      <w:tr w:rsidR="00C41923" w:rsidRPr="00523E85" w14:paraId="1B3A0D8A" w14:textId="77777777" w:rsidTr="00672608">
        <w:tc>
          <w:tcPr>
            <w:tcW w:w="476" w:type="dxa"/>
          </w:tcPr>
          <w:p w14:paraId="66BD14A2" w14:textId="77777777" w:rsidR="00C41923" w:rsidRPr="00523E85" w:rsidRDefault="00C41923" w:rsidP="00672608">
            <w:pPr>
              <w:spacing w:before="20" w:after="40" w:line="276" w:lineRule="auto"/>
              <w:jc w:val="right"/>
              <w:rPr>
                <w:rFonts w:asciiTheme="minorHAnsi" w:hAnsiTheme="minorHAnsi" w:cstheme="minorHAnsi"/>
              </w:rPr>
            </w:pPr>
          </w:p>
        </w:tc>
        <w:tc>
          <w:tcPr>
            <w:tcW w:w="8999" w:type="dxa"/>
          </w:tcPr>
          <w:p w14:paraId="7ECD709A" w14:textId="77777777" w:rsidR="00C41923" w:rsidRPr="00523E85" w:rsidRDefault="00C41923" w:rsidP="00672608">
            <w:pPr>
              <w:spacing w:before="20" w:after="40" w:line="276" w:lineRule="auto"/>
              <w:rPr>
                <w:rFonts w:asciiTheme="minorHAnsi" w:hAnsiTheme="minorHAnsi" w:cstheme="minorHAnsi"/>
              </w:rPr>
            </w:pPr>
          </w:p>
          <w:p w14:paraId="2A65B769" w14:textId="77777777" w:rsidR="00C41923" w:rsidRPr="00523E85" w:rsidRDefault="00C41923" w:rsidP="00672608">
            <w:pPr>
              <w:spacing w:before="20" w:after="40" w:line="276" w:lineRule="auto"/>
              <w:rPr>
                <w:rFonts w:asciiTheme="minorHAnsi" w:hAnsiTheme="minorHAnsi" w:cstheme="minorHAnsi"/>
              </w:rPr>
            </w:pPr>
          </w:p>
        </w:tc>
      </w:tr>
      <w:tr w:rsidR="00C41923" w:rsidRPr="006E4E1F" w14:paraId="5C52E7C3" w14:textId="77777777" w:rsidTr="00672608">
        <w:tc>
          <w:tcPr>
            <w:tcW w:w="9475" w:type="dxa"/>
            <w:gridSpan w:val="2"/>
            <w:tcBorders>
              <w:top w:val="single" w:sz="18" w:space="0" w:color="auto"/>
              <w:left w:val="single" w:sz="18" w:space="0" w:color="auto"/>
              <w:bottom w:val="single" w:sz="18" w:space="0" w:color="auto"/>
              <w:right w:val="single" w:sz="18" w:space="0" w:color="auto"/>
            </w:tcBorders>
            <w:shd w:val="pct5" w:color="auto" w:fill="auto"/>
            <w:vAlign w:val="center"/>
          </w:tcPr>
          <w:p w14:paraId="1D262B2C" w14:textId="77777777" w:rsidR="00C41923" w:rsidRPr="00515FEB" w:rsidRDefault="00C41923" w:rsidP="00672608">
            <w:pPr>
              <w:keepNext/>
              <w:spacing w:before="40" w:after="20" w:line="276" w:lineRule="auto"/>
              <w:jc w:val="center"/>
              <w:rPr>
                <w:rFonts w:ascii="Arial" w:hAnsi="Arial" w:cs="Arial"/>
                <w:sz w:val="28"/>
              </w:rPr>
            </w:pPr>
            <w:r w:rsidRPr="00515FEB">
              <w:rPr>
                <w:rFonts w:ascii="Arial" w:hAnsi="Arial" w:cs="Arial"/>
                <w:b/>
                <w:sz w:val="28"/>
              </w:rPr>
              <w:t>4. SUMMARY OF ADDITIONAL IDENTIFICATION EFFORTS</w:t>
            </w:r>
          </w:p>
        </w:tc>
      </w:tr>
    </w:tbl>
    <w:p w14:paraId="73920731" w14:textId="77777777" w:rsidR="00C41923" w:rsidRPr="00515FEB" w:rsidRDefault="00C41923" w:rsidP="00C41923">
      <w:pPr>
        <w:pStyle w:val="ListParagraph"/>
        <w:ind w:left="90"/>
        <w:jc w:val="both"/>
        <w:rPr>
          <w:rFonts w:ascii="Calibri" w:hAnsi="Calibri" w:cs="Calibri"/>
          <w:color w:val="0000FF"/>
        </w:rPr>
      </w:pPr>
      <w:r w:rsidRPr="00515FEB">
        <w:rPr>
          <w:rFonts w:ascii="Calibri" w:hAnsi="Calibri" w:cs="Calibri"/>
          <w:color w:val="0000FF"/>
        </w:rPr>
        <w:t xml:space="preserve">(Check all </w:t>
      </w:r>
      <w:r w:rsidR="00AF79D5" w:rsidRPr="00515FEB">
        <w:rPr>
          <w:rFonts w:ascii="Calibri" w:hAnsi="Calibri" w:cs="Calibri"/>
          <w:b/>
          <w:i/>
          <w:color w:val="0000FF"/>
        </w:rPr>
        <w:t>new</w:t>
      </w:r>
      <w:r w:rsidR="00AF79D5" w:rsidRPr="00515FEB">
        <w:rPr>
          <w:rFonts w:ascii="Calibri" w:hAnsi="Calibri" w:cs="Calibri"/>
          <w:color w:val="0000FF"/>
        </w:rPr>
        <w:t xml:space="preserve"> sources </w:t>
      </w:r>
      <w:r w:rsidRPr="00515FEB">
        <w:rPr>
          <w:rFonts w:ascii="Calibri" w:hAnsi="Calibri" w:cs="Calibri"/>
          <w:color w:val="0000FF"/>
        </w:rPr>
        <w:t xml:space="preserve">that apply. </w:t>
      </w:r>
      <w:r w:rsidR="008F7561" w:rsidRPr="00515FEB">
        <w:rPr>
          <w:rFonts w:ascii="Calibri" w:hAnsi="Calibri" w:cs="Calibri"/>
          <w:color w:val="0000FF"/>
        </w:rPr>
        <w:t xml:space="preserve">Do not repeat information from previous project identification efforts that are captured in the original project documentation. </w:t>
      </w:r>
      <w:r w:rsidRPr="00515FEB">
        <w:rPr>
          <w:rFonts w:ascii="Calibri" w:hAnsi="Calibri" w:cs="Calibri"/>
          <w:color w:val="0000FF"/>
        </w:rPr>
        <w:t xml:space="preserve">Delete </w:t>
      </w:r>
      <w:r w:rsidR="00AF79D5" w:rsidRPr="00515FEB">
        <w:rPr>
          <w:rFonts w:ascii="Calibri" w:hAnsi="Calibri" w:cs="Calibri"/>
          <w:color w:val="0000FF"/>
        </w:rPr>
        <w:t>items</w:t>
      </w:r>
      <w:r w:rsidRPr="00515FEB">
        <w:rPr>
          <w:rFonts w:ascii="Calibri" w:hAnsi="Calibri" w:cs="Calibri"/>
          <w:color w:val="0000FF"/>
        </w:rPr>
        <w:t xml:space="preserve"> below that are not applicable and this instruction line.)</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321"/>
        <w:gridCol w:w="456"/>
        <w:gridCol w:w="3862"/>
      </w:tblGrid>
      <w:tr w:rsidR="00C41923" w:rsidRPr="00DE625C" w14:paraId="1A1B186A" w14:textId="77777777" w:rsidTr="00672608">
        <w:sdt>
          <w:sdtPr>
            <w:rPr>
              <w:bCs/>
            </w:rPr>
            <w:id w:val="396162615"/>
            <w14:checkbox>
              <w14:checked w14:val="0"/>
              <w14:checkedState w14:val="2612" w14:font="MS Gothic"/>
              <w14:uncheckedState w14:val="2610" w14:font="MS Gothic"/>
            </w14:checkbox>
          </w:sdtPr>
          <w:sdtEndPr/>
          <w:sdtContent>
            <w:tc>
              <w:tcPr>
                <w:tcW w:w="336" w:type="dxa"/>
              </w:tcPr>
              <w:p w14:paraId="442ADD75" w14:textId="77777777" w:rsidR="00C41923" w:rsidRPr="00DE625C" w:rsidRDefault="00C41923" w:rsidP="00672608">
                <w:pPr>
                  <w:jc w:val="both"/>
                </w:pPr>
                <w:r>
                  <w:rPr>
                    <w:rFonts w:ascii="MS Gothic" w:eastAsia="MS Gothic" w:hAnsi="MS Gothic" w:hint="eastAsia"/>
                    <w:bCs/>
                  </w:rPr>
                  <w:t>☐</w:t>
                </w:r>
              </w:p>
            </w:tc>
          </w:sdtContent>
        </w:sdt>
        <w:tc>
          <w:tcPr>
            <w:tcW w:w="4434" w:type="dxa"/>
          </w:tcPr>
          <w:p w14:paraId="3B7EB8AE" w14:textId="77777777" w:rsidR="00C41923" w:rsidRPr="00515FEB" w:rsidRDefault="00C41923" w:rsidP="00672608">
            <w:pPr>
              <w:rPr>
                <w:rFonts w:ascii="Calibri" w:hAnsi="Calibri" w:cs="Calibri"/>
              </w:rPr>
            </w:pPr>
            <w:r w:rsidRPr="00515FEB">
              <w:rPr>
                <w:rFonts w:ascii="Calibri" w:hAnsi="Calibri" w:cs="Calibri"/>
              </w:rPr>
              <w:t>National Register of Historic Places (NRHP)</w:t>
            </w:r>
          </w:p>
        </w:tc>
        <w:sdt>
          <w:sdtPr>
            <w:rPr>
              <w:bCs/>
            </w:rPr>
            <w:id w:val="1801339811"/>
            <w14:checkbox>
              <w14:checked w14:val="0"/>
              <w14:checkedState w14:val="2612" w14:font="MS Gothic"/>
              <w14:uncheckedState w14:val="2610" w14:font="MS Gothic"/>
            </w14:checkbox>
          </w:sdtPr>
          <w:sdtEndPr/>
          <w:sdtContent>
            <w:tc>
              <w:tcPr>
                <w:tcW w:w="361" w:type="dxa"/>
              </w:tcPr>
              <w:p w14:paraId="077FC9A0" w14:textId="77777777" w:rsidR="00C41923" w:rsidRPr="00DE625C" w:rsidRDefault="00C41923" w:rsidP="00672608">
                <w:r>
                  <w:rPr>
                    <w:rFonts w:ascii="MS Gothic" w:eastAsia="MS Gothic" w:hAnsi="MS Gothic" w:hint="eastAsia"/>
                    <w:bCs/>
                  </w:rPr>
                  <w:t>☐</w:t>
                </w:r>
              </w:p>
            </w:tc>
          </w:sdtContent>
        </w:sdt>
        <w:tc>
          <w:tcPr>
            <w:tcW w:w="3954" w:type="dxa"/>
          </w:tcPr>
          <w:p w14:paraId="4C66AD81" w14:textId="77777777" w:rsidR="00C41923" w:rsidRPr="00515FEB" w:rsidRDefault="00C41923" w:rsidP="00672608">
            <w:pPr>
              <w:rPr>
                <w:rFonts w:asciiTheme="minorHAnsi" w:hAnsiTheme="minorHAnsi" w:cstheme="minorHAnsi"/>
              </w:rPr>
            </w:pPr>
            <w:r w:rsidRPr="00515FEB">
              <w:rPr>
                <w:rFonts w:asciiTheme="minorHAnsi" w:hAnsiTheme="minorHAnsi" w:cstheme="minorHAnsi"/>
              </w:rPr>
              <w:t>California Points of Historical Interest</w:t>
            </w:r>
          </w:p>
        </w:tc>
      </w:tr>
      <w:tr w:rsidR="00C41923" w:rsidRPr="00DE625C" w14:paraId="63768EC8" w14:textId="77777777" w:rsidTr="00672608">
        <w:sdt>
          <w:sdtPr>
            <w:rPr>
              <w:bCs/>
            </w:rPr>
            <w:id w:val="-1448530620"/>
            <w14:checkbox>
              <w14:checked w14:val="0"/>
              <w14:checkedState w14:val="2612" w14:font="MS Gothic"/>
              <w14:uncheckedState w14:val="2610" w14:font="MS Gothic"/>
            </w14:checkbox>
          </w:sdtPr>
          <w:sdtEndPr/>
          <w:sdtContent>
            <w:tc>
              <w:tcPr>
                <w:tcW w:w="336" w:type="dxa"/>
              </w:tcPr>
              <w:p w14:paraId="1C84593A" w14:textId="77777777" w:rsidR="00C41923" w:rsidRPr="00DE625C" w:rsidRDefault="00C41923" w:rsidP="00672608">
                <w:pPr>
                  <w:jc w:val="both"/>
                </w:pPr>
                <w:r>
                  <w:rPr>
                    <w:rFonts w:ascii="MS Gothic" w:eastAsia="MS Gothic" w:hAnsi="MS Gothic" w:hint="eastAsia"/>
                    <w:bCs/>
                  </w:rPr>
                  <w:t>☐</w:t>
                </w:r>
              </w:p>
            </w:tc>
          </w:sdtContent>
        </w:sdt>
        <w:tc>
          <w:tcPr>
            <w:tcW w:w="4434" w:type="dxa"/>
          </w:tcPr>
          <w:p w14:paraId="1C5FBAD3" w14:textId="77777777" w:rsidR="00C41923" w:rsidRPr="00515FEB" w:rsidRDefault="00C41923" w:rsidP="00672608">
            <w:pPr>
              <w:rPr>
                <w:rFonts w:ascii="Calibri" w:hAnsi="Calibri" w:cs="Calibri"/>
              </w:rPr>
            </w:pPr>
            <w:r w:rsidRPr="00515FEB">
              <w:rPr>
                <w:rFonts w:ascii="Calibri" w:hAnsi="Calibri" w:cs="Calibri"/>
              </w:rPr>
              <w:t>California Register of Historical Resources (CRHR)</w:t>
            </w:r>
          </w:p>
        </w:tc>
        <w:sdt>
          <w:sdtPr>
            <w:rPr>
              <w:bCs/>
            </w:rPr>
            <w:id w:val="-414474977"/>
            <w14:checkbox>
              <w14:checked w14:val="0"/>
              <w14:checkedState w14:val="2612" w14:font="MS Gothic"/>
              <w14:uncheckedState w14:val="2610" w14:font="MS Gothic"/>
            </w14:checkbox>
          </w:sdtPr>
          <w:sdtEndPr/>
          <w:sdtContent>
            <w:tc>
              <w:tcPr>
                <w:tcW w:w="361" w:type="dxa"/>
              </w:tcPr>
              <w:p w14:paraId="1F8EDF56" w14:textId="77777777" w:rsidR="00C41923" w:rsidRPr="00DE625C" w:rsidRDefault="00C41923" w:rsidP="00672608">
                <w:r>
                  <w:rPr>
                    <w:rFonts w:ascii="MS Gothic" w:eastAsia="MS Gothic" w:hAnsi="MS Gothic" w:hint="eastAsia"/>
                    <w:bCs/>
                  </w:rPr>
                  <w:t>☐</w:t>
                </w:r>
              </w:p>
            </w:tc>
          </w:sdtContent>
        </w:sdt>
        <w:tc>
          <w:tcPr>
            <w:tcW w:w="3954" w:type="dxa"/>
          </w:tcPr>
          <w:p w14:paraId="471A9FF0" w14:textId="77777777" w:rsidR="00C41923" w:rsidRPr="00515FEB" w:rsidRDefault="00C41923" w:rsidP="00672608">
            <w:pPr>
              <w:rPr>
                <w:rFonts w:asciiTheme="minorHAnsi" w:hAnsiTheme="minorHAnsi" w:cstheme="minorHAnsi"/>
              </w:rPr>
            </w:pPr>
            <w:r w:rsidRPr="00515FEB">
              <w:rPr>
                <w:rFonts w:asciiTheme="minorHAnsi" w:hAnsiTheme="minorHAnsi" w:cstheme="minorHAnsi"/>
              </w:rPr>
              <w:t>California Historical Resources Information System (CHRIS)</w:t>
            </w:r>
          </w:p>
        </w:tc>
      </w:tr>
      <w:tr w:rsidR="00C41923" w:rsidRPr="00DE625C" w14:paraId="1EA3D809" w14:textId="77777777" w:rsidTr="00672608">
        <w:sdt>
          <w:sdtPr>
            <w:rPr>
              <w:bCs/>
            </w:rPr>
            <w:id w:val="-330142427"/>
            <w14:checkbox>
              <w14:checked w14:val="0"/>
              <w14:checkedState w14:val="2612" w14:font="MS Gothic"/>
              <w14:uncheckedState w14:val="2610" w14:font="MS Gothic"/>
            </w14:checkbox>
          </w:sdtPr>
          <w:sdtEndPr/>
          <w:sdtContent>
            <w:tc>
              <w:tcPr>
                <w:tcW w:w="336" w:type="dxa"/>
              </w:tcPr>
              <w:p w14:paraId="56506B44" w14:textId="77777777" w:rsidR="00C41923" w:rsidRPr="00DE625C" w:rsidRDefault="00C41923" w:rsidP="00672608">
                <w:pPr>
                  <w:jc w:val="both"/>
                </w:pPr>
                <w:r>
                  <w:rPr>
                    <w:rFonts w:ascii="MS Gothic" w:eastAsia="MS Gothic" w:hAnsi="MS Gothic" w:hint="eastAsia"/>
                    <w:bCs/>
                  </w:rPr>
                  <w:t>☐</w:t>
                </w:r>
              </w:p>
            </w:tc>
          </w:sdtContent>
        </w:sdt>
        <w:tc>
          <w:tcPr>
            <w:tcW w:w="4434" w:type="dxa"/>
          </w:tcPr>
          <w:p w14:paraId="662FFD06" w14:textId="77777777" w:rsidR="00C41923" w:rsidRPr="00515FEB" w:rsidRDefault="00C41923" w:rsidP="00672608">
            <w:pPr>
              <w:rPr>
                <w:rFonts w:asciiTheme="minorHAnsi" w:hAnsiTheme="minorHAnsi" w:cstheme="minorHAnsi"/>
              </w:rPr>
            </w:pPr>
            <w:r w:rsidRPr="00515FEB">
              <w:rPr>
                <w:rFonts w:asciiTheme="minorHAnsi" w:hAnsiTheme="minorHAnsi" w:cstheme="minorHAnsi"/>
              </w:rPr>
              <w:t>National Historic Landmark (NHL)</w:t>
            </w:r>
          </w:p>
        </w:tc>
        <w:sdt>
          <w:sdtPr>
            <w:rPr>
              <w:bCs/>
            </w:rPr>
            <w:id w:val="340285629"/>
            <w14:checkbox>
              <w14:checked w14:val="0"/>
              <w14:checkedState w14:val="2612" w14:font="MS Gothic"/>
              <w14:uncheckedState w14:val="2610" w14:font="MS Gothic"/>
            </w14:checkbox>
          </w:sdtPr>
          <w:sdtEndPr/>
          <w:sdtContent>
            <w:tc>
              <w:tcPr>
                <w:tcW w:w="361" w:type="dxa"/>
              </w:tcPr>
              <w:p w14:paraId="5A0AA98B" w14:textId="77777777" w:rsidR="00C41923" w:rsidRPr="00DE625C" w:rsidRDefault="00C41923" w:rsidP="00672608">
                <w:r>
                  <w:rPr>
                    <w:rFonts w:ascii="MS Gothic" w:eastAsia="MS Gothic" w:hAnsi="MS Gothic" w:hint="eastAsia"/>
                    <w:bCs/>
                  </w:rPr>
                  <w:t>☐</w:t>
                </w:r>
              </w:p>
            </w:tc>
          </w:sdtContent>
        </w:sdt>
        <w:tc>
          <w:tcPr>
            <w:tcW w:w="3954" w:type="dxa"/>
          </w:tcPr>
          <w:p w14:paraId="66171595" w14:textId="77777777" w:rsidR="00C41923" w:rsidRPr="0004708C" w:rsidRDefault="00C41923" w:rsidP="00672608">
            <w:pPr>
              <w:rPr>
                <w:rFonts w:asciiTheme="minorHAnsi" w:hAnsiTheme="minorHAnsi" w:cstheme="minorHAnsi"/>
              </w:rPr>
            </w:pPr>
            <w:r w:rsidRPr="0004708C">
              <w:rPr>
                <w:rFonts w:asciiTheme="minorHAnsi" w:hAnsiTheme="minorHAnsi" w:cstheme="minorHAnsi"/>
              </w:rPr>
              <w:t>Caltrans Historic Bridge Inventory</w:t>
            </w:r>
          </w:p>
        </w:tc>
      </w:tr>
      <w:tr w:rsidR="00C41923" w:rsidRPr="00DE625C" w14:paraId="63E65047" w14:textId="77777777" w:rsidTr="00672608">
        <w:sdt>
          <w:sdtPr>
            <w:rPr>
              <w:bCs/>
            </w:rPr>
            <w:id w:val="889689609"/>
            <w14:checkbox>
              <w14:checked w14:val="0"/>
              <w14:checkedState w14:val="2612" w14:font="MS Gothic"/>
              <w14:uncheckedState w14:val="2610" w14:font="MS Gothic"/>
            </w14:checkbox>
          </w:sdtPr>
          <w:sdtEndPr/>
          <w:sdtContent>
            <w:tc>
              <w:tcPr>
                <w:tcW w:w="336" w:type="dxa"/>
              </w:tcPr>
              <w:p w14:paraId="0EA3A21F" w14:textId="77777777" w:rsidR="00C41923" w:rsidRPr="00DE625C" w:rsidRDefault="00C41923" w:rsidP="00672608">
                <w:pPr>
                  <w:jc w:val="both"/>
                </w:pPr>
                <w:r>
                  <w:rPr>
                    <w:rFonts w:ascii="MS Gothic" w:eastAsia="MS Gothic" w:hAnsi="MS Gothic" w:hint="eastAsia"/>
                    <w:bCs/>
                  </w:rPr>
                  <w:t>☐</w:t>
                </w:r>
              </w:p>
            </w:tc>
          </w:sdtContent>
        </w:sdt>
        <w:tc>
          <w:tcPr>
            <w:tcW w:w="4434" w:type="dxa"/>
          </w:tcPr>
          <w:p w14:paraId="368F325D" w14:textId="77777777" w:rsidR="00C41923" w:rsidRPr="0004708C" w:rsidRDefault="00C41923" w:rsidP="00672608">
            <w:pPr>
              <w:rPr>
                <w:rFonts w:asciiTheme="minorHAnsi" w:hAnsiTheme="minorHAnsi" w:cstheme="minorHAnsi"/>
              </w:rPr>
            </w:pPr>
            <w:r w:rsidRPr="0004708C">
              <w:rPr>
                <w:rFonts w:asciiTheme="minorHAnsi" w:hAnsiTheme="minorHAnsi" w:cstheme="minorHAnsi"/>
              </w:rPr>
              <w:t>California Historical Landmarks (CHL)</w:t>
            </w:r>
          </w:p>
        </w:tc>
        <w:sdt>
          <w:sdtPr>
            <w:rPr>
              <w:bCs/>
            </w:rPr>
            <w:id w:val="-1050614080"/>
            <w14:checkbox>
              <w14:checked w14:val="0"/>
              <w14:checkedState w14:val="2612" w14:font="MS Gothic"/>
              <w14:uncheckedState w14:val="2610" w14:font="MS Gothic"/>
            </w14:checkbox>
          </w:sdtPr>
          <w:sdtEndPr/>
          <w:sdtContent>
            <w:tc>
              <w:tcPr>
                <w:tcW w:w="361" w:type="dxa"/>
              </w:tcPr>
              <w:p w14:paraId="2E8BEEFB" w14:textId="77777777" w:rsidR="00C41923" w:rsidRPr="00DE625C" w:rsidRDefault="00C41923" w:rsidP="00672608">
                <w:r>
                  <w:rPr>
                    <w:rFonts w:ascii="MS Gothic" w:eastAsia="MS Gothic" w:hAnsi="MS Gothic" w:hint="eastAsia"/>
                    <w:bCs/>
                  </w:rPr>
                  <w:t>☐</w:t>
                </w:r>
              </w:p>
            </w:tc>
          </w:sdtContent>
        </w:sdt>
        <w:tc>
          <w:tcPr>
            <w:tcW w:w="3954" w:type="dxa"/>
          </w:tcPr>
          <w:p w14:paraId="495BDAD1" w14:textId="77777777" w:rsidR="00C41923" w:rsidRPr="0004708C" w:rsidRDefault="00C41923" w:rsidP="00672608">
            <w:pPr>
              <w:rPr>
                <w:rFonts w:asciiTheme="minorHAnsi" w:hAnsiTheme="minorHAnsi" w:cstheme="minorHAnsi"/>
              </w:rPr>
            </w:pPr>
            <w:r w:rsidRPr="0004708C">
              <w:rPr>
                <w:rFonts w:asciiTheme="minorHAnsi" w:hAnsiTheme="minorHAnsi" w:cstheme="minorHAnsi"/>
              </w:rPr>
              <w:t>Caltrans Cultural Resources Database (CCRD)</w:t>
            </w:r>
          </w:p>
        </w:tc>
      </w:tr>
      <w:tr w:rsidR="00C41923" w:rsidRPr="00DE625C" w14:paraId="1DCDA84D" w14:textId="77777777" w:rsidTr="00672608">
        <w:sdt>
          <w:sdtPr>
            <w:rPr>
              <w:bCs/>
            </w:rPr>
            <w:id w:val="-240723980"/>
            <w14:checkbox>
              <w14:checked w14:val="0"/>
              <w14:checkedState w14:val="2612" w14:font="MS Gothic"/>
              <w14:uncheckedState w14:val="2610" w14:font="MS Gothic"/>
            </w14:checkbox>
          </w:sdtPr>
          <w:sdtEndPr/>
          <w:sdtContent>
            <w:tc>
              <w:tcPr>
                <w:tcW w:w="336" w:type="dxa"/>
              </w:tcPr>
              <w:p w14:paraId="15A29128" w14:textId="77777777" w:rsidR="00C41923" w:rsidRPr="00DE625C" w:rsidRDefault="00C41923" w:rsidP="00672608">
                <w:pPr>
                  <w:jc w:val="both"/>
                </w:pPr>
                <w:r>
                  <w:rPr>
                    <w:rFonts w:ascii="MS Gothic" w:eastAsia="MS Gothic" w:hAnsi="MS Gothic" w:hint="eastAsia"/>
                    <w:bCs/>
                  </w:rPr>
                  <w:t>☐</w:t>
                </w:r>
              </w:p>
            </w:tc>
          </w:sdtContent>
        </w:sdt>
        <w:tc>
          <w:tcPr>
            <w:tcW w:w="4434" w:type="dxa"/>
          </w:tcPr>
          <w:p w14:paraId="18A76B73" w14:textId="77777777" w:rsidR="00C41923" w:rsidRPr="0004708C" w:rsidRDefault="00C41923" w:rsidP="00672608">
            <w:pPr>
              <w:rPr>
                <w:rFonts w:asciiTheme="minorHAnsi" w:hAnsiTheme="minorHAnsi" w:cstheme="minorHAnsi"/>
              </w:rPr>
            </w:pPr>
            <w:r w:rsidRPr="0004708C">
              <w:rPr>
                <w:rFonts w:asciiTheme="minorHAnsi" w:hAnsiTheme="minorHAnsi" w:cstheme="minorHAnsi"/>
              </w:rPr>
              <w:t>Other Sources consulted:</w:t>
            </w:r>
          </w:p>
        </w:tc>
        <w:tc>
          <w:tcPr>
            <w:tcW w:w="361" w:type="dxa"/>
          </w:tcPr>
          <w:p w14:paraId="69D1CBEE" w14:textId="77777777" w:rsidR="00C41923" w:rsidRPr="00DE625C" w:rsidRDefault="00C41923" w:rsidP="00672608"/>
        </w:tc>
        <w:tc>
          <w:tcPr>
            <w:tcW w:w="3954" w:type="dxa"/>
          </w:tcPr>
          <w:p w14:paraId="3089494C" w14:textId="77777777" w:rsidR="00C41923" w:rsidRPr="00DE625C" w:rsidRDefault="00C41923" w:rsidP="00672608"/>
        </w:tc>
      </w:tr>
    </w:tbl>
    <w:p w14:paraId="242C2153" w14:textId="1774399F" w:rsidR="0004708C" w:rsidRPr="00523E85" w:rsidRDefault="0004708C" w:rsidP="00672608">
      <w:pPr>
        <w:tabs>
          <w:tab w:val="left" w:pos="829"/>
        </w:tabs>
        <w:ind w:left="373"/>
        <w:rPr>
          <w:rFonts w:asciiTheme="minorHAnsi" w:hAnsiTheme="minorHAnsi" w:cstheme="minorHAnsi"/>
        </w:rPr>
      </w:pPr>
    </w:p>
    <w:p w14:paraId="7EF53DAF" w14:textId="77777777" w:rsidR="0004708C" w:rsidRPr="005E2C8D" w:rsidRDefault="0004708C" w:rsidP="0004708C">
      <w:pPr>
        <w:tabs>
          <w:tab w:val="left" w:pos="829"/>
        </w:tabs>
        <w:ind w:left="810" w:hanging="437"/>
        <w:rPr>
          <w:rFonts w:ascii="Calibri" w:hAnsi="Calibri" w:cs="Calibri"/>
        </w:rPr>
      </w:pPr>
      <w:sdt>
        <w:sdtPr>
          <w:rPr>
            <w:bCs/>
          </w:rPr>
          <w:id w:val="104648958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4152EE">
        <w:rPr>
          <w:bCs/>
          <w:u w:val="single"/>
        </w:rPr>
        <w:tab/>
      </w:r>
      <w:r w:rsidRPr="005E2C8D">
        <w:rPr>
          <w:rFonts w:ascii="Calibri" w:hAnsi="Calibri" w:cs="Calibri"/>
        </w:rPr>
        <w:t xml:space="preserve">Results: </w:t>
      </w:r>
      <w:r w:rsidRPr="005E2C8D">
        <w:rPr>
          <w:rFonts w:ascii="Calibri" w:hAnsi="Calibri" w:cs="Calibri"/>
          <w:color w:val="0000FF"/>
        </w:rPr>
        <w:t xml:space="preserve">(Provide </w:t>
      </w:r>
      <w:proofErr w:type="gramStart"/>
      <w:r w:rsidRPr="005E2C8D">
        <w:rPr>
          <w:rFonts w:ascii="Calibri" w:hAnsi="Calibri" w:cs="Calibri"/>
          <w:color w:val="0000FF"/>
        </w:rPr>
        <w:t>a brief summary</w:t>
      </w:r>
      <w:proofErr w:type="gramEnd"/>
      <w:r w:rsidRPr="005E2C8D">
        <w:rPr>
          <w:rFonts w:ascii="Calibri" w:hAnsi="Calibri" w:cs="Calibri"/>
          <w:color w:val="0000FF"/>
        </w:rPr>
        <w:t xml:space="preserve"> of additional research results, as well as additional inventory findings.)</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749"/>
      </w:tblGrid>
      <w:tr w:rsidR="00C41923" w:rsidRPr="00523E85" w14:paraId="5095CCE9" w14:textId="77777777" w:rsidTr="00672608">
        <w:tc>
          <w:tcPr>
            <w:tcW w:w="336" w:type="dxa"/>
          </w:tcPr>
          <w:p w14:paraId="1AF3DFAE" w14:textId="77777777" w:rsidR="00C41923" w:rsidRPr="00523E85" w:rsidRDefault="00C41923" w:rsidP="00672608">
            <w:pPr>
              <w:jc w:val="both"/>
              <w:rPr>
                <w:rFonts w:asciiTheme="minorHAnsi" w:hAnsiTheme="minorHAnsi" w:cstheme="minorHAnsi"/>
                <w:bCs/>
                <w:u w:val="single"/>
              </w:rPr>
            </w:pPr>
          </w:p>
        </w:tc>
        <w:tc>
          <w:tcPr>
            <w:tcW w:w="8749" w:type="dxa"/>
          </w:tcPr>
          <w:p w14:paraId="18D8CF4F" w14:textId="77777777" w:rsidR="00C41923" w:rsidRPr="00523E85" w:rsidRDefault="00C41923" w:rsidP="00672608">
            <w:pPr>
              <w:jc w:val="both"/>
              <w:rPr>
                <w:rFonts w:asciiTheme="minorHAnsi" w:hAnsiTheme="minorHAnsi" w:cstheme="minorHAnsi"/>
              </w:rPr>
            </w:pPr>
          </w:p>
        </w:tc>
      </w:tr>
    </w:tbl>
    <w:p w14:paraId="1DE2DDDD" w14:textId="77777777" w:rsidR="00D04803" w:rsidRPr="00B83BA8" w:rsidRDefault="00D04803" w:rsidP="00E70168">
      <w:pPr>
        <w:spacing w:before="20" w:after="60" w:line="276" w:lineRule="auto"/>
        <w:rPr>
          <w:rFonts w:ascii="Arial" w:hAnsi="Arial"/>
        </w:rPr>
      </w:pPr>
    </w:p>
    <w:tbl>
      <w:tblPr>
        <w:tblW w:w="9711" w:type="dxa"/>
        <w:tblInd w:w="-23" w:type="dxa"/>
        <w:tblLook w:val="0000" w:firstRow="0" w:lastRow="0" w:firstColumn="0" w:lastColumn="0" w:noHBand="0" w:noVBand="0"/>
      </w:tblPr>
      <w:tblGrid>
        <w:gridCol w:w="23"/>
        <w:gridCol w:w="460"/>
        <w:gridCol w:w="678"/>
        <w:gridCol w:w="456"/>
        <w:gridCol w:w="7830"/>
        <w:gridCol w:w="264"/>
      </w:tblGrid>
      <w:tr w:rsidR="00BD75DA" w:rsidRPr="00E70168" w14:paraId="2195E010" w14:textId="77777777" w:rsidTr="004316D3">
        <w:tc>
          <w:tcPr>
            <w:tcW w:w="9711" w:type="dxa"/>
            <w:gridSpan w:val="6"/>
            <w:tcBorders>
              <w:top w:val="single" w:sz="18" w:space="0" w:color="auto"/>
              <w:left w:val="single" w:sz="18" w:space="0" w:color="auto"/>
              <w:bottom w:val="single" w:sz="18" w:space="0" w:color="auto"/>
              <w:right w:val="single" w:sz="18" w:space="0" w:color="auto"/>
            </w:tcBorders>
            <w:shd w:val="pct5" w:color="auto" w:fill="auto"/>
            <w:vAlign w:val="center"/>
          </w:tcPr>
          <w:p w14:paraId="23662B3F" w14:textId="77777777" w:rsidR="00D04803" w:rsidRPr="0004708C" w:rsidRDefault="00BD75DA" w:rsidP="00E70168">
            <w:pPr>
              <w:keepNext/>
              <w:spacing w:before="40" w:after="20" w:line="276" w:lineRule="auto"/>
              <w:jc w:val="center"/>
              <w:rPr>
                <w:rFonts w:ascii="Arial" w:hAnsi="Arial" w:cs="Arial"/>
                <w:sz w:val="28"/>
              </w:rPr>
            </w:pPr>
            <w:r w:rsidRPr="0004708C">
              <w:rPr>
                <w:rFonts w:ascii="Arial" w:hAnsi="Arial" w:cs="Arial"/>
                <w:b/>
                <w:sz w:val="28"/>
              </w:rPr>
              <w:t xml:space="preserve">5. </w:t>
            </w:r>
            <w:r w:rsidR="00C41923" w:rsidRPr="0004708C">
              <w:rPr>
                <w:rFonts w:ascii="Arial" w:hAnsi="Arial" w:cs="Arial"/>
                <w:b/>
                <w:sz w:val="28"/>
              </w:rPr>
              <w:t xml:space="preserve">ADDITIONAL </w:t>
            </w:r>
            <w:r w:rsidRPr="0004708C">
              <w:rPr>
                <w:rFonts w:ascii="Arial" w:hAnsi="Arial" w:cs="Arial"/>
                <w:b/>
                <w:sz w:val="28"/>
              </w:rPr>
              <w:t>PROPERTIES IDENTIFIED</w:t>
            </w:r>
          </w:p>
        </w:tc>
      </w:tr>
      <w:tr w:rsidR="00BD75DA" w:rsidRPr="00B83BA8" w14:paraId="4F8DB213" w14:textId="77777777" w:rsidTr="004316D3">
        <w:tc>
          <w:tcPr>
            <w:tcW w:w="9711" w:type="dxa"/>
            <w:gridSpan w:val="6"/>
            <w:tcBorders>
              <w:top w:val="single" w:sz="18" w:space="0" w:color="auto"/>
            </w:tcBorders>
          </w:tcPr>
          <w:p w14:paraId="0DC186EE" w14:textId="77777777" w:rsidR="00C41923" w:rsidRPr="0004708C" w:rsidRDefault="00C41923" w:rsidP="00E70168">
            <w:pPr>
              <w:keepNext/>
              <w:spacing w:after="0" w:line="276" w:lineRule="auto"/>
              <w:rPr>
                <w:rFonts w:asciiTheme="minorHAnsi" w:hAnsiTheme="minorHAnsi" w:cstheme="minorHAnsi"/>
                <w:iCs/>
                <w:color w:val="0000FF"/>
              </w:rPr>
            </w:pPr>
            <w:r w:rsidRPr="0004708C">
              <w:rPr>
                <w:rFonts w:asciiTheme="minorHAnsi" w:hAnsiTheme="minorHAnsi" w:cstheme="minorHAnsi"/>
                <w:color w:val="0000FF"/>
              </w:rPr>
              <w:t xml:space="preserve">(Check all that apply. </w:t>
            </w:r>
            <w:r w:rsidRPr="0004708C">
              <w:rPr>
                <w:rFonts w:asciiTheme="minorHAnsi" w:hAnsiTheme="minorHAnsi" w:cstheme="minorHAnsi"/>
                <w:b/>
                <w:i/>
                <w:color w:val="0000FF"/>
              </w:rPr>
              <w:t xml:space="preserve">Only </w:t>
            </w:r>
            <w:r w:rsidR="005E787A" w:rsidRPr="0004708C">
              <w:rPr>
                <w:rFonts w:asciiTheme="minorHAnsi" w:hAnsiTheme="minorHAnsi" w:cstheme="minorHAnsi"/>
                <w:b/>
                <w:i/>
                <w:color w:val="0000FF"/>
              </w:rPr>
              <w:t>identify</w:t>
            </w:r>
            <w:r w:rsidRPr="0004708C">
              <w:rPr>
                <w:rFonts w:asciiTheme="minorHAnsi" w:hAnsiTheme="minorHAnsi" w:cstheme="minorHAnsi"/>
                <w:b/>
                <w:i/>
                <w:color w:val="0000FF"/>
              </w:rPr>
              <w:t xml:space="preserve"> properties that were not included in previous HPSR submittals</w:t>
            </w:r>
            <w:r w:rsidRPr="0004708C">
              <w:rPr>
                <w:rFonts w:asciiTheme="minorHAnsi" w:hAnsiTheme="minorHAnsi" w:cstheme="minorHAnsi"/>
                <w:color w:val="0000FF"/>
              </w:rPr>
              <w:t xml:space="preserve"> and refer reader to appropriate technical study attached. Identify State-owned resources as such and state whether they are on the Master List of Historical Resources. Do not include properties that are outside the revised APE. Attach previous SHPO determinations, as applicable. Delete statements below that are not applicable and this instruction line.)</w:t>
            </w:r>
          </w:p>
          <w:p w14:paraId="54620604" w14:textId="77777777" w:rsidR="00C41923" w:rsidRPr="006E4E1F" w:rsidRDefault="00C41923" w:rsidP="00E70168">
            <w:pPr>
              <w:keepNext/>
              <w:spacing w:after="0" w:line="276" w:lineRule="auto"/>
              <w:rPr>
                <w:rFonts w:ascii="Arial" w:hAnsi="Arial"/>
                <w:color w:val="0070C0"/>
              </w:rPr>
            </w:pPr>
          </w:p>
        </w:tc>
      </w:tr>
      <w:tr w:rsidR="00C41923" w:rsidRPr="004152EE" w14:paraId="32769C96" w14:textId="77777777" w:rsidTr="004316D3">
        <w:trPr>
          <w:gridBefore w:val="1"/>
          <w:gridAfter w:val="1"/>
          <w:wBefore w:w="23" w:type="dxa"/>
          <w:wAfter w:w="264" w:type="dxa"/>
        </w:trPr>
        <w:sdt>
          <w:sdtPr>
            <w:rPr>
              <w:bCs/>
            </w:rPr>
            <w:id w:val="-1130705317"/>
            <w14:checkbox>
              <w14:checked w14:val="0"/>
              <w14:checkedState w14:val="2612" w14:font="MS Gothic"/>
              <w14:uncheckedState w14:val="2610" w14:font="MS Gothic"/>
            </w14:checkbox>
          </w:sdtPr>
          <w:sdtEndPr/>
          <w:sdtContent>
            <w:tc>
              <w:tcPr>
                <w:tcW w:w="460" w:type="dxa"/>
              </w:tcPr>
              <w:p w14:paraId="09F56EF4" w14:textId="77777777" w:rsidR="00C41923" w:rsidRPr="004152EE" w:rsidRDefault="00C41923" w:rsidP="00672608">
                <w:pPr>
                  <w:spacing w:before="20" w:after="40" w:line="276" w:lineRule="auto"/>
                  <w:jc w:val="both"/>
                  <w:rPr>
                    <w:bCs/>
                    <w:u w:val="single"/>
                  </w:rPr>
                </w:pPr>
                <w:r>
                  <w:rPr>
                    <w:rFonts w:ascii="MS Gothic" w:eastAsia="MS Gothic" w:hAnsi="MS Gothic" w:hint="eastAsia"/>
                    <w:bCs/>
                  </w:rPr>
                  <w:t>☐</w:t>
                </w:r>
              </w:p>
            </w:tc>
          </w:sdtContent>
        </w:sdt>
        <w:tc>
          <w:tcPr>
            <w:tcW w:w="8964" w:type="dxa"/>
            <w:gridSpan w:val="3"/>
          </w:tcPr>
          <w:p w14:paraId="27AE3745" w14:textId="77777777" w:rsidR="00C41923" w:rsidRPr="0004708C" w:rsidRDefault="00C41923" w:rsidP="00672608">
            <w:pPr>
              <w:spacing w:before="20" w:after="40" w:line="276" w:lineRule="auto"/>
              <w:jc w:val="both"/>
              <w:rPr>
                <w:rFonts w:asciiTheme="minorHAnsi" w:hAnsiTheme="minorHAnsi" w:cstheme="minorHAnsi"/>
              </w:rPr>
            </w:pPr>
            <w:r w:rsidRPr="0004708C">
              <w:rPr>
                <w:rFonts w:asciiTheme="minorHAnsi" w:hAnsiTheme="minorHAnsi" w:cstheme="minorHAnsi"/>
                <w:b/>
                <w:bCs/>
              </w:rPr>
              <w:t>No additional cultural resources</w:t>
            </w:r>
            <w:r w:rsidRPr="0004708C">
              <w:rPr>
                <w:rFonts w:asciiTheme="minorHAnsi" w:hAnsiTheme="minorHAnsi" w:cstheme="minorHAnsi"/>
                <w:b/>
              </w:rPr>
              <w:t xml:space="preserve"> are present</w:t>
            </w:r>
            <w:r w:rsidRPr="0004708C">
              <w:rPr>
                <w:rFonts w:asciiTheme="minorHAnsi" w:hAnsiTheme="minorHAnsi" w:cstheme="minorHAnsi"/>
              </w:rPr>
              <w:t xml:space="preserve"> within the revised APE. Previous identification efforts included in the previous HPSR submittals remain adequate. </w:t>
            </w:r>
          </w:p>
          <w:p w14:paraId="618B277C" w14:textId="77777777" w:rsidR="00C41923" w:rsidRPr="00523E85" w:rsidRDefault="00C41923" w:rsidP="00672608">
            <w:pPr>
              <w:spacing w:before="20" w:after="40" w:line="276" w:lineRule="auto"/>
              <w:jc w:val="both"/>
              <w:rPr>
                <w:rFonts w:asciiTheme="minorHAnsi" w:hAnsiTheme="minorHAnsi" w:cstheme="minorHAnsi"/>
              </w:rPr>
            </w:pPr>
          </w:p>
        </w:tc>
      </w:tr>
      <w:tr w:rsidR="00C41923" w:rsidRPr="004152EE" w14:paraId="6B8BDC55" w14:textId="77777777" w:rsidTr="004316D3">
        <w:trPr>
          <w:gridBefore w:val="1"/>
          <w:gridAfter w:val="1"/>
          <w:wBefore w:w="23" w:type="dxa"/>
          <w:wAfter w:w="264" w:type="dxa"/>
        </w:trPr>
        <w:sdt>
          <w:sdtPr>
            <w:rPr>
              <w:bCs/>
            </w:rPr>
            <w:id w:val="1274053819"/>
            <w14:checkbox>
              <w14:checked w14:val="0"/>
              <w14:checkedState w14:val="2612" w14:font="MS Gothic"/>
              <w14:uncheckedState w14:val="2610" w14:font="MS Gothic"/>
            </w14:checkbox>
          </w:sdtPr>
          <w:sdtEndPr/>
          <w:sdtContent>
            <w:tc>
              <w:tcPr>
                <w:tcW w:w="460" w:type="dxa"/>
              </w:tcPr>
              <w:p w14:paraId="0B61E67C"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45D3DB2B" w14:textId="6E62007B" w:rsidR="00C41923" w:rsidRPr="00523E85" w:rsidRDefault="00C41923" w:rsidP="00C41923">
            <w:pPr>
              <w:spacing w:before="20" w:after="40" w:line="276" w:lineRule="auto"/>
              <w:jc w:val="both"/>
              <w:rPr>
                <w:rFonts w:ascii="Calibri" w:hAnsi="Calibri" w:cs="Calibri"/>
              </w:rPr>
            </w:pPr>
            <w:r w:rsidRPr="00523E85">
              <w:rPr>
                <w:rFonts w:ascii="Calibri" w:hAnsi="Calibri" w:cs="Calibri"/>
                <w:iCs/>
                <w:color w:val="0000FF"/>
                <w:u w:val="single"/>
              </w:rPr>
              <w:t>[</w:t>
            </w:r>
            <w:r w:rsidRPr="00523E85">
              <w:rPr>
                <w:rFonts w:ascii="Calibri" w:hAnsi="Calibri" w:cs="Calibri"/>
                <w:iCs/>
                <w:color w:val="0000FF"/>
              </w:rPr>
              <w:t>Name of Caltrans or consultant architectural historian or archaeologist]</w:t>
            </w:r>
            <w:r w:rsidRPr="00523E85">
              <w:rPr>
                <w:rFonts w:ascii="Calibri" w:hAnsi="Calibri" w:cs="Calibri"/>
              </w:rPr>
              <w:t>, who meets the Professionally Qualified Staff (PQS) Standards in Section 106 PA A</w:t>
            </w:r>
            <w:r w:rsidR="00097A92" w:rsidRPr="00523E85">
              <w:rPr>
                <w:rFonts w:ascii="Calibri" w:hAnsi="Calibri" w:cs="Calibri"/>
              </w:rPr>
              <w:t>ppendix</w:t>
            </w:r>
            <w:r w:rsidRPr="00523E85">
              <w:rPr>
                <w:rFonts w:ascii="Calibri" w:hAnsi="Calibri" w:cs="Calibri"/>
              </w:rPr>
              <w:t xml:space="preserve"> 1 as a(n) </w:t>
            </w:r>
            <w:r w:rsidRPr="00523E85">
              <w:rPr>
                <w:rFonts w:ascii="Calibri" w:hAnsi="Calibri" w:cs="Calibri"/>
                <w:iCs/>
                <w:color w:val="0000FF"/>
              </w:rPr>
              <w:t>[Indicate applicable PQS level]</w:t>
            </w:r>
            <w:r w:rsidRPr="00523E85">
              <w:rPr>
                <w:rFonts w:ascii="Calibri" w:hAnsi="Calibri" w:cs="Calibri"/>
              </w:rPr>
              <w:t xml:space="preserve">, has determined that the only/only additional properties present within the </w:t>
            </w:r>
            <w:r w:rsidR="00AF79D5" w:rsidRPr="00523E85">
              <w:rPr>
                <w:rFonts w:ascii="Calibri" w:hAnsi="Calibri" w:cs="Calibri"/>
                <w:iCs/>
                <w:color w:val="0000FF"/>
              </w:rPr>
              <w:t>[</w:t>
            </w:r>
            <w:r w:rsidRPr="00523E85">
              <w:rPr>
                <w:rFonts w:ascii="Calibri" w:hAnsi="Calibri" w:cs="Calibri"/>
                <w:iCs/>
                <w:color w:val="0000FF"/>
              </w:rPr>
              <w:t>revised</w:t>
            </w:r>
            <w:r w:rsidR="00AF79D5" w:rsidRPr="00523E85">
              <w:rPr>
                <w:rFonts w:ascii="Calibri" w:hAnsi="Calibri" w:cs="Calibri"/>
                <w:iCs/>
                <w:color w:val="0000FF"/>
              </w:rPr>
              <w:t>]</w:t>
            </w:r>
            <w:r w:rsidRPr="00523E85">
              <w:rPr>
                <w:rFonts w:ascii="Calibri" w:hAnsi="Calibri" w:cs="Calibri"/>
                <w:color w:val="0000FF"/>
              </w:rPr>
              <w:t xml:space="preserve"> </w:t>
            </w:r>
            <w:r w:rsidRPr="00523E85">
              <w:rPr>
                <w:rFonts w:ascii="Calibri" w:hAnsi="Calibri" w:cs="Calibri"/>
              </w:rPr>
              <w:t>APE meet the criteria for Section 106 PA A</w:t>
            </w:r>
            <w:r w:rsidR="00097A92" w:rsidRPr="00523E85">
              <w:rPr>
                <w:rFonts w:ascii="Calibri" w:hAnsi="Calibri" w:cs="Calibri"/>
              </w:rPr>
              <w:t>ppendix</w:t>
            </w:r>
            <w:r w:rsidRPr="00523E85">
              <w:rPr>
                <w:rFonts w:ascii="Calibri" w:hAnsi="Calibri" w:cs="Calibri"/>
              </w:rPr>
              <w:t xml:space="preserve"> 4 (</w:t>
            </w:r>
            <w:r w:rsidRPr="00523E85">
              <w:rPr>
                <w:rFonts w:ascii="Calibri" w:hAnsi="Calibri" w:cs="Calibri"/>
                <w:b/>
                <w:bCs/>
              </w:rPr>
              <w:t>Properties Exempt from Evaluation</w:t>
            </w:r>
            <w:r w:rsidRPr="00523E85">
              <w:rPr>
                <w:rFonts w:ascii="Calibri" w:hAnsi="Calibri" w:cs="Calibri"/>
              </w:rPr>
              <w:t>)</w:t>
            </w:r>
            <w:r w:rsidR="007F2775" w:rsidRPr="00523E85">
              <w:rPr>
                <w:rFonts w:ascii="Calibri" w:hAnsi="Calibri" w:cs="Calibri"/>
              </w:rPr>
              <w:t>.</w:t>
            </w:r>
          </w:p>
        </w:tc>
      </w:tr>
      <w:tr w:rsidR="00C41923" w:rsidRPr="00523E85" w14:paraId="1C4D64EC" w14:textId="77777777" w:rsidTr="004316D3">
        <w:trPr>
          <w:gridBefore w:val="1"/>
          <w:gridAfter w:val="1"/>
          <w:wBefore w:w="23" w:type="dxa"/>
          <w:wAfter w:w="264" w:type="dxa"/>
        </w:trPr>
        <w:tc>
          <w:tcPr>
            <w:tcW w:w="460" w:type="dxa"/>
          </w:tcPr>
          <w:p w14:paraId="6F908F4E" w14:textId="77777777" w:rsidR="00C41923" w:rsidRPr="00523E85" w:rsidRDefault="00C41923" w:rsidP="00672608">
            <w:pPr>
              <w:spacing w:before="20" w:after="40" w:line="276" w:lineRule="auto"/>
              <w:jc w:val="right"/>
              <w:rPr>
                <w:rFonts w:asciiTheme="minorHAnsi" w:hAnsiTheme="minorHAnsi" w:cstheme="minorHAnsi"/>
                <w:bCs/>
                <w:u w:val="single"/>
              </w:rPr>
            </w:pPr>
          </w:p>
        </w:tc>
        <w:tc>
          <w:tcPr>
            <w:tcW w:w="8964" w:type="dxa"/>
            <w:gridSpan w:val="3"/>
          </w:tcPr>
          <w:p w14:paraId="17D688DE" w14:textId="77777777" w:rsidR="00C41923" w:rsidRPr="00523E85" w:rsidRDefault="00C41923" w:rsidP="00672608">
            <w:pPr>
              <w:spacing w:before="20" w:after="40" w:line="276" w:lineRule="auto"/>
              <w:rPr>
                <w:rFonts w:asciiTheme="minorHAnsi" w:hAnsiTheme="minorHAnsi" w:cstheme="minorHAnsi"/>
                <w:bCs/>
              </w:rPr>
            </w:pPr>
          </w:p>
        </w:tc>
      </w:tr>
      <w:tr w:rsidR="00C41923" w:rsidRPr="004152EE" w14:paraId="643D2933" w14:textId="77777777" w:rsidTr="004316D3">
        <w:trPr>
          <w:gridBefore w:val="1"/>
          <w:gridAfter w:val="1"/>
          <w:wBefore w:w="23" w:type="dxa"/>
          <w:wAfter w:w="264" w:type="dxa"/>
        </w:trPr>
        <w:sdt>
          <w:sdtPr>
            <w:rPr>
              <w:bCs/>
            </w:rPr>
            <w:id w:val="1806426511"/>
            <w14:checkbox>
              <w14:checked w14:val="0"/>
              <w14:checkedState w14:val="2612" w14:font="MS Gothic"/>
              <w14:uncheckedState w14:val="2610" w14:font="MS Gothic"/>
            </w14:checkbox>
          </w:sdtPr>
          <w:sdtEndPr/>
          <w:sdtContent>
            <w:tc>
              <w:tcPr>
                <w:tcW w:w="460" w:type="dxa"/>
              </w:tcPr>
              <w:p w14:paraId="60257505"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18071F01" w14:textId="77777777"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rPr>
            </w:pPr>
            <w:r w:rsidRPr="00523E85">
              <w:rPr>
                <w:rFonts w:asciiTheme="minorHAnsi" w:hAnsiTheme="minorHAnsi" w:cstheme="minorHAnsi"/>
              </w:rPr>
              <w:t>Caltrans, in accordance with Section 106 PA Stipulation VIII.C.5</w:t>
            </w:r>
            <w:r w:rsidR="004D1CCA" w:rsidRPr="00523E85">
              <w:rPr>
                <w:rFonts w:asciiTheme="minorHAnsi" w:hAnsiTheme="minorHAnsi" w:cstheme="minorHAnsi"/>
              </w:rPr>
              <w:t>,</w:t>
            </w:r>
            <w:r w:rsidRPr="00523E85">
              <w:rPr>
                <w:rFonts w:asciiTheme="minorHAnsi" w:hAnsiTheme="minorHAnsi" w:cstheme="minorHAnsi"/>
              </w:rPr>
              <w:t xml:space="preserve"> has determined there are additional cultural resources within the </w:t>
            </w:r>
            <w:r w:rsidR="00AF79D5" w:rsidRPr="00523E85">
              <w:rPr>
                <w:rFonts w:asciiTheme="minorHAnsi" w:hAnsiTheme="minorHAnsi" w:cstheme="minorHAnsi"/>
                <w:iCs/>
                <w:color w:val="0000FF"/>
              </w:rPr>
              <w:t>[r</w:t>
            </w:r>
            <w:r w:rsidRPr="00523E85">
              <w:rPr>
                <w:rFonts w:asciiTheme="minorHAnsi" w:hAnsiTheme="minorHAnsi" w:cstheme="minorHAnsi"/>
                <w:iCs/>
                <w:color w:val="0000FF"/>
              </w:rPr>
              <w:t>evised</w:t>
            </w:r>
            <w:r w:rsidR="00AF79D5" w:rsidRPr="00523E85">
              <w:rPr>
                <w:rFonts w:asciiTheme="minorHAnsi" w:hAnsiTheme="minorHAnsi" w:cstheme="minorHAnsi"/>
                <w:iCs/>
                <w:color w:val="0000FF"/>
              </w:rPr>
              <w:t>]</w:t>
            </w:r>
            <w:r w:rsidRPr="00523E85">
              <w:rPr>
                <w:rFonts w:asciiTheme="minorHAnsi" w:hAnsiTheme="minorHAnsi" w:cstheme="minorHAnsi"/>
                <w:color w:val="0000FF"/>
              </w:rPr>
              <w:t xml:space="preserve"> </w:t>
            </w:r>
            <w:r w:rsidRPr="00523E85">
              <w:rPr>
                <w:rFonts w:asciiTheme="minorHAnsi" w:hAnsiTheme="minorHAnsi" w:cstheme="minorHAnsi"/>
              </w:rPr>
              <w:t xml:space="preserve">APE that were </w:t>
            </w:r>
            <w:r w:rsidRPr="00523E85">
              <w:rPr>
                <w:rFonts w:asciiTheme="minorHAnsi" w:hAnsiTheme="minorHAnsi" w:cstheme="minorHAnsi"/>
                <w:b/>
              </w:rPr>
              <w:t>previously determined not eligible</w:t>
            </w:r>
            <w:r w:rsidRPr="00523E85">
              <w:rPr>
                <w:rFonts w:asciiTheme="minorHAnsi" w:hAnsiTheme="minorHAnsi" w:cstheme="minorHAnsi"/>
              </w:rPr>
              <w:t xml:space="preserve"> for inclusion in the NRHP with SHPO concurrence</w:t>
            </w:r>
            <w:r w:rsidR="004D1CCA" w:rsidRPr="00523E85">
              <w:rPr>
                <w:rFonts w:asciiTheme="minorHAnsi" w:hAnsiTheme="minorHAnsi" w:cstheme="minorHAnsi"/>
              </w:rPr>
              <w:t>,</w:t>
            </w:r>
            <w:r w:rsidRPr="00523E85">
              <w:rPr>
                <w:rFonts w:asciiTheme="minorHAnsi" w:hAnsiTheme="minorHAnsi" w:cstheme="minorHAnsi"/>
              </w:rPr>
              <w:t xml:space="preserve"> and those determinations remain valid. Copy of SHPO/Keeper correspondence is attached. </w:t>
            </w:r>
            <w:r w:rsidRPr="00523E85">
              <w:rPr>
                <w:rFonts w:asciiTheme="minorHAnsi" w:hAnsiTheme="minorHAnsi" w:cstheme="minorHAnsi"/>
                <w:color w:val="0000FF"/>
              </w:rPr>
              <w:t>(List resources below and indicate if State-owned.)</w:t>
            </w:r>
          </w:p>
        </w:tc>
      </w:tr>
      <w:tr w:rsidR="00C41923" w:rsidRPr="00523E85" w14:paraId="034B7543" w14:textId="77777777" w:rsidTr="004316D3">
        <w:trPr>
          <w:gridBefore w:val="1"/>
          <w:gridAfter w:val="1"/>
          <w:wBefore w:w="23" w:type="dxa"/>
          <w:wAfter w:w="264" w:type="dxa"/>
        </w:trPr>
        <w:tc>
          <w:tcPr>
            <w:tcW w:w="460" w:type="dxa"/>
          </w:tcPr>
          <w:p w14:paraId="19628071" w14:textId="77777777" w:rsidR="00C41923" w:rsidRPr="00523E85" w:rsidRDefault="00C41923" w:rsidP="00672608">
            <w:pPr>
              <w:spacing w:before="20" w:after="40" w:line="276" w:lineRule="auto"/>
              <w:jc w:val="right"/>
              <w:rPr>
                <w:rFonts w:asciiTheme="minorHAnsi" w:hAnsiTheme="minorHAnsi" w:cstheme="minorHAnsi"/>
                <w:bCs/>
                <w:u w:val="single"/>
              </w:rPr>
            </w:pPr>
          </w:p>
        </w:tc>
        <w:tc>
          <w:tcPr>
            <w:tcW w:w="8964" w:type="dxa"/>
            <w:gridSpan w:val="3"/>
          </w:tcPr>
          <w:p w14:paraId="72E62CA4" w14:textId="77777777"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rPr>
            </w:pPr>
          </w:p>
        </w:tc>
      </w:tr>
      <w:tr w:rsidR="00C41923" w:rsidRPr="004152EE" w14:paraId="08E38348" w14:textId="77777777" w:rsidTr="004316D3">
        <w:trPr>
          <w:gridBefore w:val="1"/>
          <w:gridAfter w:val="1"/>
          <w:wBefore w:w="23" w:type="dxa"/>
          <w:wAfter w:w="264" w:type="dxa"/>
        </w:trPr>
        <w:tc>
          <w:tcPr>
            <w:tcW w:w="1138" w:type="dxa"/>
            <w:gridSpan w:val="2"/>
          </w:tcPr>
          <w:p w14:paraId="00DE2B30" w14:textId="77777777" w:rsidR="00C41923" w:rsidRPr="004152EE" w:rsidRDefault="00C41923" w:rsidP="00672608">
            <w:pPr>
              <w:spacing w:before="20" w:after="40" w:line="276" w:lineRule="auto"/>
              <w:jc w:val="both"/>
            </w:pPr>
          </w:p>
        </w:tc>
        <w:sdt>
          <w:sdtPr>
            <w:rPr>
              <w:bCs/>
            </w:rPr>
            <w:id w:val="-1314261901"/>
            <w14:checkbox>
              <w14:checked w14:val="0"/>
              <w14:checkedState w14:val="2612" w14:font="MS Gothic"/>
              <w14:uncheckedState w14:val="2610" w14:font="MS Gothic"/>
            </w14:checkbox>
          </w:sdtPr>
          <w:sdtEndPr/>
          <w:sdtContent>
            <w:tc>
              <w:tcPr>
                <w:tcW w:w="456" w:type="dxa"/>
              </w:tcPr>
              <w:p w14:paraId="662B8B7B" w14:textId="77777777" w:rsidR="00C41923" w:rsidRPr="004152EE" w:rsidRDefault="00C41923" w:rsidP="00672608">
                <w:pPr>
                  <w:spacing w:before="20" w:after="40" w:line="276" w:lineRule="auto"/>
                  <w:jc w:val="both"/>
                </w:pPr>
                <w:r>
                  <w:rPr>
                    <w:rFonts w:ascii="MS Gothic" w:eastAsia="MS Gothic" w:hAnsi="MS Gothic" w:hint="eastAsia"/>
                    <w:bCs/>
                  </w:rPr>
                  <w:t>☐</w:t>
                </w:r>
              </w:p>
            </w:tc>
          </w:sdtContent>
        </w:sdt>
        <w:tc>
          <w:tcPr>
            <w:tcW w:w="7830" w:type="dxa"/>
          </w:tcPr>
          <w:p w14:paraId="2F92E39E" w14:textId="77777777" w:rsidR="00C41923" w:rsidRPr="00523E85" w:rsidRDefault="00C41923" w:rsidP="00672608">
            <w:pPr>
              <w:overflowPunct/>
              <w:autoSpaceDE/>
              <w:autoSpaceDN/>
              <w:adjustRightInd/>
              <w:spacing w:after="0"/>
              <w:jc w:val="both"/>
              <w:textAlignment w:val="auto"/>
              <w:rPr>
                <w:rFonts w:ascii="Calibri" w:hAnsi="Calibri" w:cs="Calibri"/>
                <w:color w:val="0000FF"/>
              </w:rPr>
            </w:pPr>
            <w:r w:rsidRPr="00523E85">
              <w:rPr>
                <w:rFonts w:ascii="Calibri" w:hAnsi="Calibri" w:cs="Calibri"/>
                <w:bCs/>
              </w:rPr>
              <w:t xml:space="preserve">Additional bridges listed as </w:t>
            </w:r>
            <w:r w:rsidRPr="00523E85">
              <w:rPr>
                <w:rFonts w:ascii="Calibri" w:hAnsi="Calibri" w:cs="Calibri"/>
                <w:b/>
                <w:bCs/>
              </w:rPr>
              <w:t>Category 5</w:t>
            </w:r>
            <w:r w:rsidRPr="00523E85">
              <w:rPr>
                <w:rFonts w:ascii="Calibri" w:hAnsi="Calibri" w:cs="Calibri"/>
              </w:rPr>
              <w:t xml:space="preserve"> (previously determined not eligible for listing in the NRHP) in the Caltrans Historic Bridge Inventory are present within </w:t>
            </w:r>
            <w:r w:rsidRPr="00523E85">
              <w:rPr>
                <w:rFonts w:ascii="Calibri" w:hAnsi="Calibri" w:cs="Calibri"/>
              </w:rPr>
              <w:lastRenderedPageBreak/>
              <w:t xml:space="preserve">the </w:t>
            </w:r>
            <w:r w:rsidR="00AF79D5" w:rsidRPr="00523E85">
              <w:rPr>
                <w:rFonts w:ascii="Calibri" w:hAnsi="Calibri" w:cs="Calibri"/>
                <w:iCs/>
                <w:color w:val="0000FF"/>
              </w:rPr>
              <w:t xml:space="preserve">[revised] </w:t>
            </w:r>
            <w:r w:rsidRPr="00523E85">
              <w:rPr>
                <w:rFonts w:ascii="Calibri" w:hAnsi="Calibri" w:cs="Calibri"/>
              </w:rPr>
              <w:t xml:space="preserve">APE and those determinations remain valid. Appropriate pages from the Caltrans Historic Bridge Inventory are attached. </w:t>
            </w:r>
            <w:r w:rsidRPr="00523E85">
              <w:rPr>
                <w:rFonts w:ascii="Calibri" w:hAnsi="Calibri" w:cs="Calibri"/>
                <w:color w:val="0000FF"/>
              </w:rPr>
              <w:t>(List bridge numbers below)</w:t>
            </w:r>
          </w:p>
          <w:p w14:paraId="3132E763" w14:textId="77777777" w:rsidR="00C41923" w:rsidRPr="00523E85" w:rsidRDefault="00C41923" w:rsidP="00672608">
            <w:pPr>
              <w:overflowPunct/>
              <w:autoSpaceDE/>
              <w:autoSpaceDN/>
              <w:adjustRightInd/>
              <w:spacing w:after="0"/>
              <w:jc w:val="both"/>
              <w:textAlignment w:val="auto"/>
              <w:rPr>
                <w:rFonts w:asciiTheme="minorHAnsi" w:hAnsiTheme="minorHAnsi" w:cstheme="minorHAnsi"/>
              </w:rPr>
            </w:pPr>
          </w:p>
        </w:tc>
      </w:tr>
      <w:tr w:rsidR="00C41923" w:rsidRPr="004152EE" w14:paraId="07BFD1F5" w14:textId="77777777" w:rsidTr="004316D3">
        <w:trPr>
          <w:gridBefore w:val="1"/>
          <w:gridAfter w:val="1"/>
          <w:wBefore w:w="23" w:type="dxa"/>
          <w:wAfter w:w="264" w:type="dxa"/>
        </w:trPr>
        <w:sdt>
          <w:sdtPr>
            <w:rPr>
              <w:bCs/>
            </w:rPr>
            <w:id w:val="464315611"/>
            <w14:checkbox>
              <w14:checked w14:val="0"/>
              <w14:checkedState w14:val="2612" w14:font="MS Gothic"/>
              <w14:uncheckedState w14:val="2610" w14:font="MS Gothic"/>
            </w14:checkbox>
          </w:sdtPr>
          <w:sdtEndPr/>
          <w:sdtContent>
            <w:tc>
              <w:tcPr>
                <w:tcW w:w="460" w:type="dxa"/>
              </w:tcPr>
              <w:p w14:paraId="1B300B1E"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1D274CF3" w14:textId="77777777"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rPr>
            </w:pPr>
            <w:r w:rsidRPr="00523E85">
              <w:rPr>
                <w:rFonts w:asciiTheme="minorHAnsi" w:hAnsiTheme="minorHAnsi" w:cstheme="minorHAnsi"/>
              </w:rPr>
              <w:t xml:space="preserve">Caltrans has determined there are additional cultural resources within the </w:t>
            </w:r>
            <w:r w:rsidR="00AF79D5" w:rsidRPr="00523E85">
              <w:rPr>
                <w:rFonts w:asciiTheme="minorHAnsi" w:hAnsiTheme="minorHAnsi" w:cstheme="minorHAnsi"/>
                <w:iCs/>
                <w:color w:val="0000FF"/>
              </w:rPr>
              <w:t xml:space="preserve">[revised] </w:t>
            </w:r>
            <w:r w:rsidRPr="00523E85">
              <w:rPr>
                <w:rFonts w:asciiTheme="minorHAnsi" w:hAnsiTheme="minorHAnsi" w:cstheme="minorHAnsi"/>
              </w:rPr>
              <w:t xml:space="preserve">APE that were evaluated as a result of this project and are </w:t>
            </w:r>
            <w:r w:rsidRPr="00523E85">
              <w:rPr>
                <w:rFonts w:asciiTheme="minorHAnsi" w:hAnsiTheme="minorHAnsi" w:cstheme="minorHAnsi"/>
                <w:b/>
              </w:rPr>
              <w:t>not eligible</w:t>
            </w:r>
            <w:r w:rsidRPr="00523E85">
              <w:rPr>
                <w:rFonts w:asciiTheme="minorHAnsi" w:hAnsiTheme="minorHAnsi" w:cstheme="minorHAnsi"/>
              </w:rPr>
              <w:t xml:space="preserve"> for inclusion in the NRHP. Under Section 106 PA Stipulation VIII.C.6, </w:t>
            </w:r>
            <w:r w:rsidRPr="00523E85">
              <w:rPr>
                <w:rFonts w:asciiTheme="minorHAnsi" w:hAnsiTheme="minorHAnsi" w:cstheme="minorHAnsi"/>
                <w:u w:val="single"/>
              </w:rPr>
              <w:t>Caltrans requests SHPO’s concurrence in this determination.</w:t>
            </w:r>
            <w:r w:rsidRPr="00523E85">
              <w:rPr>
                <w:rFonts w:asciiTheme="minorHAnsi" w:hAnsiTheme="minorHAnsi" w:cstheme="minorHAnsi"/>
              </w:rPr>
              <w:t xml:space="preserve"> </w:t>
            </w:r>
            <w:r w:rsidRPr="00523E85">
              <w:rPr>
                <w:rFonts w:asciiTheme="minorHAnsi" w:hAnsiTheme="minorHAnsi" w:cstheme="minorHAnsi"/>
                <w:color w:val="0000FF"/>
              </w:rPr>
              <w:t>(List resources below and indicate if State-owned.)</w:t>
            </w:r>
          </w:p>
        </w:tc>
      </w:tr>
      <w:tr w:rsidR="00C41923" w:rsidRPr="00523E85" w14:paraId="1566D5DE" w14:textId="77777777" w:rsidTr="004316D3">
        <w:trPr>
          <w:gridBefore w:val="1"/>
          <w:gridAfter w:val="1"/>
          <w:wBefore w:w="23" w:type="dxa"/>
          <w:wAfter w:w="264" w:type="dxa"/>
        </w:trPr>
        <w:tc>
          <w:tcPr>
            <w:tcW w:w="460" w:type="dxa"/>
          </w:tcPr>
          <w:p w14:paraId="64E66903" w14:textId="77777777" w:rsidR="00C41923" w:rsidRPr="00523E85" w:rsidRDefault="00C41923" w:rsidP="00672608">
            <w:pPr>
              <w:spacing w:before="20" w:after="40" w:line="276" w:lineRule="auto"/>
              <w:jc w:val="right"/>
              <w:rPr>
                <w:rFonts w:asciiTheme="minorHAnsi" w:hAnsiTheme="minorHAnsi" w:cstheme="minorHAnsi"/>
                <w:bCs/>
                <w:u w:val="single"/>
              </w:rPr>
            </w:pPr>
          </w:p>
        </w:tc>
        <w:tc>
          <w:tcPr>
            <w:tcW w:w="8964" w:type="dxa"/>
            <w:gridSpan w:val="3"/>
          </w:tcPr>
          <w:p w14:paraId="76577D17" w14:textId="77777777" w:rsidR="00C41923" w:rsidRPr="00523E85" w:rsidRDefault="00C41923" w:rsidP="00672608">
            <w:pPr>
              <w:spacing w:before="20" w:after="40" w:line="276" w:lineRule="auto"/>
              <w:rPr>
                <w:rFonts w:asciiTheme="minorHAnsi" w:hAnsiTheme="minorHAnsi" w:cstheme="minorHAnsi"/>
              </w:rPr>
            </w:pPr>
          </w:p>
        </w:tc>
      </w:tr>
      <w:tr w:rsidR="00C41923" w:rsidRPr="004152EE" w14:paraId="3B32D7E0" w14:textId="77777777" w:rsidTr="004316D3">
        <w:trPr>
          <w:gridBefore w:val="1"/>
          <w:gridAfter w:val="1"/>
          <w:wBefore w:w="23" w:type="dxa"/>
          <w:wAfter w:w="264" w:type="dxa"/>
        </w:trPr>
        <w:sdt>
          <w:sdtPr>
            <w:rPr>
              <w:bCs/>
            </w:rPr>
            <w:id w:val="-1745711926"/>
            <w14:checkbox>
              <w14:checked w14:val="0"/>
              <w14:checkedState w14:val="2612" w14:font="MS Gothic"/>
              <w14:uncheckedState w14:val="2610" w14:font="MS Gothic"/>
            </w14:checkbox>
          </w:sdtPr>
          <w:sdtEndPr/>
          <w:sdtContent>
            <w:tc>
              <w:tcPr>
                <w:tcW w:w="460" w:type="dxa"/>
              </w:tcPr>
              <w:p w14:paraId="25275887"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717BF354" w14:textId="77777777"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rPr>
            </w:pPr>
            <w:r w:rsidRPr="00523E85">
              <w:rPr>
                <w:rFonts w:asciiTheme="minorHAnsi" w:hAnsiTheme="minorHAnsi" w:cstheme="minorHAnsi"/>
              </w:rPr>
              <w:t xml:space="preserve">The following additional archaeological sites within the </w:t>
            </w:r>
            <w:r w:rsidR="00AF79D5" w:rsidRPr="00523E85">
              <w:rPr>
                <w:rFonts w:asciiTheme="minorHAnsi" w:hAnsiTheme="minorHAnsi" w:cstheme="minorHAnsi"/>
                <w:iCs/>
                <w:color w:val="0000FF"/>
              </w:rPr>
              <w:t xml:space="preserve">[revised] </w:t>
            </w:r>
            <w:r w:rsidRPr="00523E85">
              <w:rPr>
                <w:rFonts w:asciiTheme="minorHAnsi" w:hAnsiTheme="minorHAnsi" w:cstheme="minorHAnsi"/>
              </w:rPr>
              <w:t xml:space="preserve">APE are </w:t>
            </w:r>
            <w:r w:rsidRPr="00523E85">
              <w:rPr>
                <w:rFonts w:asciiTheme="minorHAnsi" w:hAnsiTheme="minorHAnsi" w:cstheme="minorHAnsi"/>
                <w:b/>
              </w:rPr>
              <w:t>considered eligible</w:t>
            </w:r>
            <w:r w:rsidRPr="00523E85">
              <w:rPr>
                <w:rFonts w:asciiTheme="minorHAnsi" w:hAnsiTheme="minorHAnsi" w:cstheme="minorHAnsi"/>
              </w:rPr>
              <w:t xml:space="preserve"> for inclusion in the NRHP for the purposes of this project only because they will be protected in their entirety from any potential effects through the establishment of an Environmentally Sensitive Area (ESA), in accordance with Section 106 PA Stipulation VIII.C.3. See attached documentation. </w:t>
            </w:r>
            <w:r w:rsidRPr="00523E85">
              <w:rPr>
                <w:rFonts w:asciiTheme="minorHAnsi" w:hAnsiTheme="minorHAnsi" w:cstheme="minorHAnsi"/>
                <w:color w:val="0000FF"/>
              </w:rPr>
              <w:t>(List properties below and indicate if State-owned.)</w:t>
            </w:r>
          </w:p>
        </w:tc>
      </w:tr>
      <w:tr w:rsidR="00C41923" w:rsidRPr="00523E85" w14:paraId="07114A46" w14:textId="77777777" w:rsidTr="004316D3">
        <w:trPr>
          <w:gridBefore w:val="1"/>
          <w:gridAfter w:val="1"/>
          <w:wBefore w:w="23" w:type="dxa"/>
          <w:wAfter w:w="264" w:type="dxa"/>
        </w:trPr>
        <w:tc>
          <w:tcPr>
            <w:tcW w:w="460" w:type="dxa"/>
          </w:tcPr>
          <w:p w14:paraId="289077AE" w14:textId="77777777" w:rsidR="00C41923" w:rsidRPr="00523E85" w:rsidRDefault="00C41923" w:rsidP="00672608">
            <w:pPr>
              <w:spacing w:before="20" w:after="40" w:line="276" w:lineRule="auto"/>
              <w:jc w:val="right"/>
              <w:rPr>
                <w:rFonts w:asciiTheme="minorHAnsi" w:hAnsiTheme="minorHAnsi" w:cstheme="minorHAnsi"/>
                <w:bCs/>
                <w:u w:val="single"/>
              </w:rPr>
            </w:pPr>
          </w:p>
        </w:tc>
        <w:tc>
          <w:tcPr>
            <w:tcW w:w="8964" w:type="dxa"/>
            <w:gridSpan w:val="3"/>
          </w:tcPr>
          <w:p w14:paraId="494C16BE" w14:textId="77777777" w:rsidR="00C41923" w:rsidRPr="00523E85" w:rsidRDefault="00C41923" w:rsidP="00672608">
            <w:pPr>
              <w:spacing w:before="20" w:after="40" w:line="276" w:lineRule="auto"/>
              <w:rPr>
                <w:rFonts w:asciiTheme="minorHAnsi" w:hAnsiTheme="minorHAnsi" w:cstheme="minorHAnsi"/>
              </w:rPr>
            </w:pPr>
          </w:p>
        </w:tc>
      </w:tr>
      <w:tr w:rsidR="00C41923" w:rsidRPr="004152EE" w14:paraId="609BE612" w14:textId="77777777" w:rsidTr="004316D3">
        <w:trPr>
          <w:gridBefore w:val="1"/>
          <w:gridAfter w:val="1"/>
          <w:wBefore w:w="23" w:type="dxa"/>
          <w:wAfter w:w="264" w:type="dxa"/>
        </w:trPr>
        <w:sdt>
          <w:sdtPr>
            <w:rPr>
              <w:bCs/>
            </w:rPr>
            <w:id w:val="1557279248"/>
            <w14:checkbox>
              <w14:checked w14:val="0"/>
              <w14:checkedState w14:val="2612" w14:font="MS Gothic"/>
              <w14:uncheckedState w14:val="2610" w14:font="MS Gothic"/>
            </w14:checkbox>
          </w:sdtPr>
          <w:sdtEndPr/>
          <w:sdtContent>
            <w:tc>
              <w:tcPr>
                <w:tcW w:w="460" w:type="dxa"/>
              </w:tcPr>
              <w:p w14:paraId="3D5B0B57" w14:textId="77777777" w:rsidR="00C41923" w:rsidRPr="004152EE" w:rsidRDefault="00C41923" w:rsidP="00672608">
                <w:pPr>
                  <w:spacing w:before="20" w:after="40" w:line="276" w:lineRule="auto"/>
                  <w:jc w:val="right"/>
                  <w:rPr>
                    <w:bCs/>
                    <w:highlight w:val="yellow"/>
                    <w:u w:val="single"/>
                  </w:rPr>
                </w:pPr>
                <w:r>
                  <w:rPr>
                    <w:rFonts w:ascii="MS Gothic" w:eastAsia="MS Gothic" w:hAnsi="MS Gothic" w:hint="eastAsia"/>
                    <w:bCs/>
                  </w:rPr>
                  <w:t>☐</w:t>
                </w:r>
              </w:p>
            </w:tc>
          </w:sdtContent>
        </w:sdt>
        <w:tc>
          <w:tcPr>
            <w:tcW w:w="8964" w:type="dxa"/>
            <w:gridSpan w:val="3"/>
          </w:tcPr>
          <w:p w14:paraId="68CECD03" w14:textId="04B9B3FE"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color w:val="000000" w:themeColor="text1"/>
              </w:rPr>
            </w:pPr>
            <w:r w:rsidRPr="00523E85">
              <w:rPr>
                <w:rFonts w:asciiTheme="minorHAnsi" w:hAnsiTheme="minorHAnsi" w:cstheme="minorHAnsi"/>
              </w:rPr>
              <w:t xml:space="preserve">The following additional properties within the </w:t>
            </w:r>
            <w:r w:rsidR="00AF79D5" w:rsidRPr="00523E85">
              <w:rPr>
                <w:rFonts w:asciiTheme="minorHAnsi" w:hAnsiTheme="minorHAnsi" w:cstheme="minorHAnsi"/>
                <w:iCs/>
                <w:color w:val="0000FF"/>
              </w:rPr>
              <w:t xml:space="preserve">[revised] </w:t>
            </w:r>
            <w:r w:rsidRPr="00523E85">
              <w:rPr>
                <w:rFonts w:asciiTheme="minorHAnsi" w:hAnsiTheme="minorHAnsi" w:cstheme="minorHAnsi"/>
              </w:rPr>
              <w:t xml:space="preserve">APE are </w:t>
            </w:r>
            <w:r w:rsidRPr="00523E85">
              <w:rPr>
                <w:rFonts w:asciiTheme="minorHAnsi" w:hAnsiTheme="minorHAnsi" w:cstheme="minorHAnsi"/>
                <w:b/>
              </w:rPr>
              <w:t>considered eligible</w:t>
            </w:r>
            <w:r w:rsidRPr="00523E85">
              <w:rPr>
                <w:rFonts w:asciiTheme="minorHAnsi" w:hAnsiTheme="minorHAnsi" w:cstheme="minorHAnsi"/>
              </w:rPr>
              <w:t xml:space="preserve"> for inclusion in the NRHP for the purposes of this project only because evaluation was not possible</w:t>
            </w:r>
            <w:r w:rsidR="003E020D" w:rsidRPr="00523E85">
              <w:rPr>
                <w:rFonts w:asciiTheme="minorHAnsi" w:hAnsiTheme="minorHAnsi" w:cstheme="minorHAnsi"/>
              </w:rPr>
              <w:t xml:space="preserve"> or the properties will be protected from adverse effects through the establishment of a Vegetation Management ESA (VMESA)</w:t>
            </w:r>
            <w:r w:rsidRPr="00523E85">
              <w:rPr>
                <w:rFonts w:asciiTheme="minorHAnsi" w:hAnsiTheme="minorHAnsi" w:cstheme="minorHAnsi"/>
              </w:rPr>
              <w:t xml:space="preserve">, in accordance with Section 106 PA Stipulation VIII.C.4. </w:t>
            </w:r>
            <w:r w:rsidRPr="00523E85">
              <w:rPr>
                <w:rFonts w:asciiTheme="minorHAnsi" w:hAnsiTheme="minorHAnsi" w:cstheme="minorHAnsi"/>
                <w:color w:val="0000FF"/>
              </w:rPr>
              <w:t>(Requires written CSO approval prior to completion of the HPSR; include as attachment</w:t>
            </w:r>
            <w:r w:rsidR="007F2775" w:rsidRPr="00523E85">
              <w:rPr>
                <w:rFonts w:asciiTheme="minorHAnsi" w:hAnsiTheme="minorHAnsi" w:cstheme="minorHAnsi"/>
                <w:color w:val="0000FF"/>
              </w:rPr>
              <w:t xml:space="preserve">. </w:t>
            </w:r>
            <w:r w:rsidRPr="00523E85">
              <w:rPr>
                <w:rFonts w:asciiTheme="minorHAnsi" w:hAnsiTheme="minorHAnsi" w:cstheme="minorHAnsi"/>
                <w:color w:val="0000FF"/>
              </w:rPr>
              <w:t xml:space="preserve">List properties below, indicate if State-owned; attach CSO correspondence.) </w:t>
            </w:r>
          </w:p>
        </w:tc>
      </w:tr>
      <w:tr w:rsidR="00C41923" w:rsidRPr="00523E85" w14:paraId="3DE6703C" w14:textId="77777777" w:rsidTr="004316D3">
        <w:trPr>
          <w:gridBefore w:val="1"/>
          <w:gridAfter w:val="1"/>
          <w:wBefore w:w="23" w:type="dxa"/>
          <w:wAfter w:w="264" w:type="dxa"/>
        </w:trPr>
        <w:tc>
          <w:tcPr>
            <w:tcW w:w="460" w:type="dxa"/>
          </w:tcPr>
          <w:p w14:paraId="57D635A7" w14:textId="77777777" w:rsidR="00C41923" w:rsidRPr="00523E85" w:rsidRDefault="00C41923" w:rsidP="00672608">
            <w:pPr>
              <w:spacing w:before="20" w:after="40" w:line="276" w:lineRule="auto"/>
              <w:jc w:val="right"/>
              <w:rPr>
                <w:rFonts w:asciiTheme="minorHAnsi" w:hAnsiTheme="minorHAnsi" w:cstheme="minorHAnsi"/>
                <w:bCs/>
                <w:u w:val="single"/>
              </w:rPr>
            </w:pPr>
          </w:p>
        </w:tc>
        <w:tc>
          <w:tcPr>
            <w:tcW w:w="8964" w:type="dxa"/>
            <w:gridSpan w:val="3"/>
          </w:tcPr>
          <w:p w14:paraId="4FD51DD6" w14:textId="77777777" w:rsidR="00C41923" w:rsidRPr="00523E85" w:rsidRDefault="00C41923" w:rsidP="00672608">
            <w:pPr>
              <w:spacing w:before="20" w:after="40" w:line="276" w:lineRule="auto"/>
              <w:rPr>
                <w:rFonts w:asciiTheme="minorHAnsi" w:hAnsiTheme="minorHAnsi" w:cstheme="minorHAnsi"/>
              </w:rPr>
            </w:pPr>
          </w:p>
        </w:tc>
      </w:tr>
      <w:tr w:rsidR="00C41923" w:rsidRPr="004152EE" w14:paraId="6A46BEBF" w14:textId="77777777" w:rsidTr="004316D3">
        <w:trPr>
          <w:gridBefore w:val="1"/>
          <w:gridAfter w:val="1"/>
          <w:wBefore w:w="23" w:type="dxa"/>
          <w:wAfter w:w="264" w:type="dxa"/>
        </w:trPr>
        <w:sdt>
          <w:sdtPr>
            <w:rPr>
              <w:bCs/>
            </w:rPr>
            <w:id w:val="356160385"/>
            <w14:checkbox>
              <w14:checked w14:val="0"/>
              <w14:checkedState w14:val="2612" w14:font="MS Gothic"/>
              <w14:uncheckedState w14:val="2610" w14:font="MS Gothic"/>
            </w14:checkbox>
          </w:sdtPr>
          <w:sdtEndPr/>
          <w:sdtContent>
            <w:tc>
              <w:tcPr>
                <w:tcW w:w="460" w:type="dxa"/>
              </w:tcPr>
              <w:p w14:paraId="4C6C914D"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7C0F1933" w14:textId="77777777"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color w:val="000000" w:themeColor="text1"/>
              </w:rPr>
            </w:pPr>
            <w:r w:rsidRPr="00523E85">
              <w:rPr>
                <w:rFonts w:asciiTheme="minorHAnsi" w:hAnsiTheme="minorHAnsi" w:cstheme="minorHAnsi"/>
                <w:color w:val="000000" w:themeColor="text1"/>
              </w:rPr>
              <w:t>Caltrans, in accordance with Section 106 PA Stipulation VIII.</w:t>
            </w:r>
            <w:r w:rsidRPr="00523E85">
              <w:rPr>
                <w:rFonts w:asciiTheme="minorHAnsi" w:hAnsiTheme="minorHAnsi" w:cstheme="minorHAnsi"/>
              </w:rPr>
              <w:t>C.5</w:t>
            </w:r>
            <w:r w:rsidR="007F2775" w:rsidRPr="00523E85">
              <w:rPr>
                <w:rFonts w:asciiTheme="minorHAnsi" w:hAnsiTheme="minorHAnsi" w:cstheme="minorHAnsi"/>
              </w:rPr>
              <w:t xml:space="preserve">, </w:t>
            </w:r>
            <w:r w:rsidRPr="00523E85">
              <w:rPr>
                <w:rFonts w:asciiTheme="minorHAnsi" w:hAnsiTheme="minorHAnsi" w:cstheme="minorHAnsi"/>
              </w:rPr>
              <w:t xml:space="preserve">has determined there are additional properties within the </w:t>
            </w:r>
            <w:r w:rsidR="00AF79D5" w:rsidRPr="00523E85">
              <w:rPr>
                <w:rFonts w:asciiTheme="minorHAnsi" w:hAnsiTheme="minorHAnsi" w:cstheme="minorHAnsi"/>
                <w:iCs/>
                <w:color w:val="0000FF"/>
              </w:rPr>
              <w:t xml:space="preserve">[revised] </w:t>
            </w:r>
            <w:r w:rsidRPr="00523E85">
              <w:rPr>
                <w:rFonts w:asciiTheme="minorHAnsi" w:hAnsiTheme="minorHAnsi" w:cstheme="minorHAnsi"/>
              </w:rPr>
              <w:t xml:space="preserve">APE that were </w:t>
            </w:r>
            <w:r w:rsidRPr="00523E85">
              <w:rPr>
                <w:rFonts w:asciiTheme="minorHAnsi" w:hAnsiTheme="minorHAnsi" w:cstheme="minorHAnsi"/>
                <w:b/>
              </w:rPr>
              <w:t>previously determined eligible</w:t>
            </w:r>
            <w:r w:rsidRPr="00523E85">
              <w:rPr>
                <w:rFonts w:asciiTheme="minorHAnsi" w:hAnsiTheme="minorHAnsi" w:cstheme="minorHAnsi"/>
              </w:rPr>
              <w:t xml:space="preserve"> for inclusion in the NRHP and those determinations remain valid. Copy of SHPO/Keeper correspondence is attached. </w:t>
            </w:r>
            <w:r w:rsidRPr="00523E85">
              <w:rPr>
                <w:rFonts w:asciiTheme="minorHAnsi" w:hAnsiTheme="minorHAnsi" w:cstheme="minorHAnsi"/>
                <w:color w:val="0000FF"/>
              </w:rPr>
              <w:t xml:space="preserve">(List properties below; indicate if State-owned and whether they are on the Master List of Historical Resources; include date of listing or determination.) </w:t>
            </w:r>
          </w:p>
        </w:tc>
      </w:tr>
      <w:tr w:rsidR="00C41923" w:rsidRPr="00523E85" w14:paraId="3D4FC59F" w14:textId="77777777" w:rsidTr="004316D3">
        <w:trPr>
          <w:gridBefore w:val="1"/>
          <w:gridAfter w:val="1"/>
          <w:wBefore w:w="23" w:type="dxa"/>
          <w:wAfter w:w="264" w:type="dxa"/>
        </w:trPr>
        <w:tc>
          <w:tcPr>
            <w:tcW w:w="460" w:type="dxa"/>
          </w:tcPr>
          <w:p w14:paraId="3710A417" w14:textId="77777777" w:rsidR="00C41923" w:rsidRPr="00523E85" w:rsidRDefault="00C41923" w:rsidP="00672608">
            <w:pPr>
              <w:spacing w:before="20" w:after="40" w:line="276" w:lineRule="auto"/>
              <w:jc w:val="right"/>
              <w:rPr>
                <w:rFonts w:asciiTheme="minorHAnsi" w:hAnsiTheme="minorHAnsi" w:cstheme="minorHAnsi"/>
                <w:bCs/>
                <w:u w:val="single"/>
              </w:rPr>
            </w:pPr>
          </w:p>
        </w:tc>
        <w:tc>
          <w:tcPr>
            <w:tcW w:w="8964" w:type="dxa"/>
            <w:gridSpan w:val="3"/>
          </w:tcPr>
          <w:p w14:paraId="1473E61E" w14:textId="77777777" w:rsidR="00C41923" w:rsidRPr="00523E85" w:rsidRDefault="00C41923" w:rsidP="00672608">
            <w:pPr>
              <w:spacing w:before="20" w:after="40" w:line="276" w:lineRule="auto"/>
              <w:rPr>
                <w:rFonts w:asciiTheme="minorHAnsi" w:hAnsiTheme="minorHAnsi" w:cstheme="minorHAnsi"/>
              </w:rPr>
            </w:pPr>
          </w:p>
        </w:tc>
      </w:tr>
      <w:tr w:rsidR="00C41923" w:rsidRPr="004152EE" w14:paraId="4D04EBAB" w14:textId="77777777" w:rsidTr="004316D3">
        <w:trPr>
          <w:gridBefore w:val="1"/>
          <w:gridAfter w:val="1"/>
          <w:wBefore w:w="23" w:type="dxa"/>
          <w:wAfter w:w="264" w:type="dxa"/>
        </w:trPr>
        <w:sdt>
          <w:sdtPr>
            <w:rPr>
              <w:bCs/>
            </w:rPr>
            <w:id w:val="1689248447"/>
            <w14:checkbox>
              <w14:checked w14:val="0"/>
              <w14:checkedState w14:val="2612" w14:font="MS Gothic"/>
              <w14:uncheckedState w14:val="2610" w14:font="MS Gothic"/>
            </w14:checkbox>
          </w:sdtPr>
          <w:sdtEndPr/>
          <w:sdtContent>
            <w:tc>
              <w:tcPr>
                <w:tcW w:w="460" w:type="dxa"/>
              </w:tcPr>
              <w:p w14:paraId="385D2B7F"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695A6C98" w14:textId="77777777"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color w:val="000000" w:themeColor="text1"/>
              </w:rPr>
            </w:pPr>
            <w:r w:rsidRPr="00523E85">
              <w:rPr>
                <w:rFonts w:asciiTheme="minorHAnsi" w:hAnsiTheme="minorHAnsi" w:cstheme="minorHAnsi"/>
                <w:color w:val="000000" w:themeColor="text1"/>
              </w:rPr>
              <w:t xml:space="preserve">Caltrans has determined there are additional properties within the </w:t>
            </w:r>
            <w:r w:rsidR="00AF79D5" w:rsidRPr="00523E85">
              <w:rPr>
                <w:rFonts w:asciiTheme="minorHAnsi" w:hAnsiTheme="minorHAnsi" w:cstheme="minorHAnsi"/>
                <w:iCs/>
                <w:color w:val="0000FF"/>
              </w:rPr>
              <w:t xml:space="preserve">[revised] </w:t>
            </w:r>
            <w:r w:rsidRPr="00523E85">
              <w:rPr>
                <w:rFonts w:asciiTheme="minorHAnsi" w:hAnsiTheme="minorHAnsi" w:cstheme="minorHAnsi"/>
                <w:color w:val="000000" w:themeColor="text1"/>
              </w:rPr>
              <w:t>APE that were evaluated as a result of this project and are</w:t>
            </w:r>
            <w:r w:rsidRPr="00523E85">
              <w:rPr>
                <w:rFonts w:asciiTheme="minorHAnsi" w:hAnsiTheme="minorHAnsi" w:cstheme="minorHAnsi"/>
                <w:b/>
                <w:color w:val="000000" w:themeColor="text1"/>
              </w:rPr>
              <w:t xml:space="preserve"> eligible</w:t>
            </w:r>
            <w:r w:rsidRPr="00523E85">
              <w:rPr>
                <w:rFonts w:asciiTheme="minorHAnsi" w:hAnsiTheme="minorHAnsi" w:cstheme="minorHAnsi"/>
                <w:color w:val="000000" w:themeColor="text1"/>
              </w:rPr>
              <w:t xml:space="preserve"> for inclusion in the NRHP. Under Section 106 PA Stipulation VIII.C.6, </w:t>
            </w:r>
            <w:r w:rsidRPr="00523E85">
              <w:rPr>
                <w:rFonts w:asciiTheme="minorHAnsi" w:hAnsiTheme="minorHAnsi" w:cstheme="minorHAnsi"/>
                <w:color w:val="000000" w:themeColor="text1"/>
                <w:u w:val="single"/>
              </w:rPr>
              <w:t>Caltrans requests SHPO’s concurrence in this determination.</w:t>
            </w:r>
            <w:r w:rsidRPr="00523E85">
              <w:rPr>
                <w:rFonts w:asciiTheme="minorHAnsi" w:hAnsiTheme="minorHAnsi" w:cstheme="minorHAnsi"/>
                <w:color w:val="000000" w:themeColor="text1"/>
              </w:rPr>
              <w:t xml:space="preserve"> </w:t>
            </w:r>
            <w:r w:rsidRPr="00523E85">
              <w:rPr>
                <w:rFonts w:asciiTheme="minorHAnsi" w:hAnsiTheme="minorHAnsi" w:cstheme="minorHAnsi"/>
                <w:color w:val="0000FF"/>
              </w:rPr>
              <w:t xml:space="preserve">(Include the following statement if applicable; delete if not:) </w:t>
            </w:r>
            <w:r w:rsidRPr="00523E85">
              <w:rPr>
                <w:rFonts w:asciiTheme="minorHAnsi" w:hAnsiTheme="minorHAnsi" w:cstheme="minorHAnsi"/>
                <w:color w:val="000000" w:themeColor="text1"/>
              </w:rPr>
              <w:t xml:space="preserve">Pursuant to PRC 5024(d), </w:t>
            </w:r>
            <w:r w:rsidRPr="00523E85">
              <w:rPr>
                <w:rFonts w:asciiTheme="minorHAnsi" w:hAnsiTheme="minorHAnsi" w:cstheme="minorHAnsi"/>
                <w:color w:val="000000" w:themeColor="text1"/>
                <w:u w:val="single"/>
              </w:rPr>
              <w:t>Caltrans also requests that SHPO add these resources to the Master List of Historical Resources</w:t>
            </w:r>
            <w:r w:rsidRPr="00523E85">
              <w:rPr>
                <w:rFonts w:asciiTheme="minorHAnsi" w:hAnsiTheme="minorHAnsi" w:cstheme="minorHAnsi"/>
                <w:color w:val="000000" w:themeColor="text1"/>
              </w:rPr>
              <w:t xml:space="preserve">. </w:t>
            </w:r>
            <w:r w:rsidRPr="00523E85">
              <w:rPr>
                <w:rFonts w:asciiTheme="minorHAnsi" w:hAnsiTheme="minorHAnsi" w:cstheme="minorHAnsi"/>
                <w:color w:val="0000FF"/>
              </w:rPr>
              <w:t>(List properties below and indicate if State-owned and whether they need to be added to the Master List of Historical Resources.)</w:t>
            </w:r>
          </w:p>
        </w:tc>
      </w:tr>
      <w:tr w:rsidR="00C41923" w:rsidRPr="004152EE" w14:paraId="0E775C70" w14:textId="77777777" w:rsidTr="004316D3">
        <w:trPr>
          <w:gridBefore w:val="1"/>
          <w:gridAfter w:val="1"/>
          <w:wBefore w:w="23" w:type="dxa"/>
          <w:wAfter w:w="264" w:type="dxa"/>
        </w:trPr>
        <w:tc>
          <w:tcPr>
            <w:tcW w:w="460" w:type="dxa"/>
          </w:tcPr>
          <w:p w14:paraId="50D1E0E7" w14:textId="77777777" w:rsidR="00C41923" w:rsidRPr="004152EE" w:rsidRDefault="00C41923" w:rsidP="00672608">
            <w:pPr>
              <w:spacing w:before="20" w:after="40" w:line="276" w:lineRule="auto"/>
              <w:jc w:val="right"/>
            </w:pPr>
          </w:p>
        </w:tc>
        <w:tc>
          <w:tcPr>
            <w:tcW w:w="8964" w:type="dxa"/>
            <w:gridSpan w:val="3"/>
          </w:tcPr>
          <w:p w14:paraId="1EADD955" w14:textId="77777777" w:rsidR="00C41923" w:rsidRPr="004152EE" w:rsidRDefault="00C41923" w:rsidP="00672608">
            <w:pPr>
              <w:spacing w:before="20" w:after="40" w:line="276" w:lineRule="auto"/>
            </w:pPr>
          </w:p>
        </w:tc>
      </w:tr>
      <w:tr w:rsidR="00C111F7" w:rsidRPr="00E70168" w14:paraId="724A96A5" w14:textId="77777777" w:rsidTr="004316D3">
        <w:tc>
          <w:tcPr>
            <w:tcW w:w="9711" w:type="dxa"/>
            <w:gridSpan w:val="6"/>
            <w:tcBorders>
              <w:top w:val="single" w:sz="18" w:space="0" w:color="auto"/>
              <w:left w:val="single" w:sz="18" w:space="0" w:color="auto"/>
              <w:bottom w:val="single" w:sz="18" w:space="0" w:color="auto"/>
              <w:right w:val="single" w:sz="18" w:space="0" w:color="auto"/>
            </w:tcBorders>
            <w:shd w:val="pct5" w:color="auto" w:fill="auto"/>
            <w:vAlign w:val="center"/>
          </w:tcPr>
          <w:p w14:paraId="1421DDE7" w14:textId="77777777" w:rsidR="00C111F7" w:rsidRPr="00523E85" w:rsidRDefault="00C41923" w:rsidP="00E70168">
            <w:pPr>
              <w:keepNext/>
              <w:spacing w:before="40" w:after="20" w:line="276" w:lineRule="auto"/>
              <w:jc w:val="center"/>
              <w:rPr>
                <w:rFonts w:ascii="Arial" w:hAnsi="Arial" w:cs="Arial"/>
                <w:b/>
                <w:sz w:val="28"/>
              </w:rPr>
            </w:pPr>
            <w:r w:rsidRPr="00523E85">
              <w:rPr>
                <w:rFonts w:ascii="Arial" w:hAnsi="Arial" w:cs="Arial"/>
                <w:b/>
                <w:sz w:val="28"/>
              </w:rPr>
              <w:t>6. REVISED FINDING FOR THE UNDERTAKING</w:t>
            </w:r>
          </w:p>
        </w:tc>
      </w:tr>
      <w:tr w:rsidR="00C41923" w:rsidRPr="004152EE" w14:paraId="32987D70" w14:textId="77777777" w:rsidTr="004316D3">
        <w:trPr>
          <w:gridBefore w:val="1"/>
          <w:gridAfter w:val="1"/>
          <w:wBefore w:w="23" w:type="dxa"/>
          <w:wAfter w:w="264" w:type="dxa"/>
        </w:trPr>
        <w:tc>
          <w:tcPr>
            <w:tcW w:w="9424" w:type="dxa"/>
            <w:gridSpan w:val="4"/>
            <w:tcBorders>
              <w:top w:val="single" w:sz="18" w:space="0" w:color="auto"/>
            </w:tcBorders>
          </w:tcPr>
          <w:p w14:paraId="32822CD5" w14:textId="77777777" w:rsidR="00C41923" w:rsidRPr="00523E85" w:rsidRDefault="00C41923" w:rsidP="00672608">
            <w:pPr>
              <w:pStyle w:val="ListParagraph"/>
              <w:ind w:left="0"/>
              <w:jc w:val="both"/>
              <w:rPr>
                <w:rFonts w:asciiTheme="minorHAnsi" w:hAnsiTheme="minorHAnsi" w:cstheme="minorHAnsi"/>
                <w:color w:val="0000FF"/>
              </w:rPr>
            </w:pPr>
            <w:r w:rsidRPr="00523E85">
              <w:rPr>
                <w:rFonts w:asciiTheme="minorHAnsi" w:hAnsiTheme="minorHAnsi" w:cstheme="minorHAnsi"/>
                <w:color w:val="0000FF"/>
              </w:rPr>
              <w:t xml:space="preserve">(Check </w:t>
            </w:r>
            <w:r w:rsidRPr="00523E85">
              <w:rPr>
                <w:rFonts w:asciiTheme="minorHAnsi" w:hAnsiTheme="minorHAnsi" w:cstheme="minorHAnsi"/>
                <w:b/>
                <w:color w:val="0000FF"/>
                <w:u w:val="single"/>
              </w:rPr>
              <w:t>ONLY ONE</w:t>
            </w:r>
            <w:r w:rsidRPr="00523E85">
              <w:rPr>
                <w:rFonts w:asciiTheme="minorHAnsi" w:hAnsiTheme="minorHAnsi" w:cstheme="minorHAnsi"/>
                <w:color w:val="0000FF"/>
              </w:rPr>
              <w:t xml:space="preserve"> overall finding for the project. Delete all findings that are not applicable and this instruction line.)</w:t>
            </w:r>
          </w:p>
          <w:p w14:paraId="46FEA8A4" w14:textId="77777777" w:rsidR="00C41923" w:rsidRPr="00523E85" w:rsidRDefault="00C41923" w:rsidP="00672608">
            <w:pPr>
              <w:pStyle w:val="ListParagraph"/>
              <w:ind w:left="0"/>
              <w:jc w:val="both"/>
              <w:rPr>
                <w:rFonts w:asciiTheme="minorHAnsi" w:hAnsiTheme="minorHAnsi" w:cstheme="minorHAnsi"/>
                <w:color w:val="0070C0"/>
              </w:rPr>
            </w:pPr>
          </w:p>
        </w:tc>
      </w:tr>
      <w:tr w:rsidR="00C41923" w:rsidRPr="004152EE" w14:paraId="1AF9A463" w14:textId="77777777" w:rsidTr="004316D3">
        <w:trPr>
          <w:gridBefore w:val="1"/>
          <w:gridAfter w:val="1"/>
          <w:wBefore w:w="23" w:type="dxa"/>
          <w:wAfter w:w="264" w:type="dxa"/>
        </w:trPr>
        <w:sdt>
          <w:sdtPr>
            <w:rPr>
              <w:bCs/>
            </w:rPr>
            <w:id w:val="1227959932"/>
            <w14:checkbox>
              <w14:checked w14:val="0"/>
              <w14:checkedState w14:val="2612" w14:font="MS Gothic"/>
              <w14:uncheckedState w14:val="2610" w14:font="MS Gothic"/>
            </w14:checkbox>
          </w:sdtPr>
          <w:sdtEndPr/>
          <w:sdtContent>
            <w:tc>
              <w:tcPr>
                <w:tcW w:w="460" w:type="dxa"/>
              </w:tcPr>
              <w:p w14:paraId="1F10EDB5"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677BFF2F" w14:textId="77777777" w:rsidR="00C41923" w:rsidRPr="00523E85" w:rsidRDefault="00C41923" w:rsidP="004D1CCA">
            <w:pPr>
              <w:overflowPunct/>
              <w:autoSpaceDE/>
              <w:autoSpaceDN/>
              <w:adjustRightInd/>
              <w:spacing w:after="160" w:line="259" w:lineRule="auto"/>
              <w:jc w:val="both"/>
              <w:textAlignment w:val="auto"/>
              <w:rPr>
                <w:rFonts w:asciiTheme="minorHAnsi" w:hAnsiTheme="minorHAnsi" w:cstheme="minorHAnsi"/>
                <w:color w:val="000000" w:themeColor="text1"/>
              </w:rPr>
            </w:pPr>
            <w:r w:rsidRPr="00523E85">
              <w:rPr>
                <w:rFonts w:asciiTheme="minorHAnsi" w:hAnsiTheme="minorHAnsi" w:cstheme="minorHAnsi"/>
                <w:color w:val="000000" w:themeColor="text1"/>
              </w:rPr>
              <w:t xml:space="preserve">Caltrans, pursuant to Section 106 PA Stipulation IX.A has determined a Finding of </w:t>
            </w:r>
            <w:r w:rsidRPr="00523E85">
              <w:rPr>
                <w:rFonts w:asciiTheme="minorHAnsi" w:hAnsiTheme="minorHAnsi" w:cstheme="minorHAnsi"/>
                <w:b/>
                <w:color w:val="000000" w:themeColor="text1"/>
              </w:rPr>
              <w:t>No Historic Properties Affected</w:t>
            </w:r>
            <w:r w:rsidRPr="00523E85">
              <w:rPr>
                <w:rFonts w:asciiTheme="minorHAnsi" w:hAnsiTheme="minorHAnsi" w:cstheme="minorHAnsi"/>
                <w:color w:val="000000" w:themeColor="text1"/>
              </w:rPr>
              <w:t xml:space="preserve"> is appropriate for this undertaking because there are no historic properties within the </w:t>
            </w:r>
            <w:r w:rsidR="004316D3" w:rsidRPr="00523E85">
              <w:rPr>
                <w:rFonts w:asciiTheme="minorHAnsi" w:hAnsiTheme="minorHAnsi" w:cstheme="minorHAnsi"/>
                <w:color w:val="000000" w:themeColor="text1"/>
              </w:rPr>
              <w:t xml:space="preserve">revised </w:t>
            </w:r>
            <w:r w:rsidRPr="00523E85">
              <w:rPr>
                <w:rFonts w:asciiTheme="minorHAnsi" w:hAnsiTheme="minorHAnsi" w:cstheme="minorHAnsi"/>
                <w:color w:val="000000" w:themeColor="text1"/>
              </w:rPr>
              <w:t xml:space="preserve">APE </w:t>
            </w:r>
            <w:r w:rsidRPr="00523E85">
              <w:rPr>
                <w:rFonts w:asciiTheme="minorHAnsi" w:hAnsiTheme="minorHAnsi" w:cstheme="minorHAnsi"/>
                <w:b/>
                <w:color w:val="000000" w:themeColor="text1"/>
              </w:rPr>
              <w:t>/</w:t>
            </w:r>
            <w:r w:rsidRPr="00523E85">
              <w:rPr>
                <w:rFonts w:asciiTheme="minorHAnsi" w:hAnsiTheme="minorHAnsi" w:cstheme="minorHAnsi"/>
                <w:color w:val="000000" w:themeColor="text1"/>
              </w:rPr>
              <w:t xml:space="preserve"> the following historic properties will not be affected. </w:t>
            </w:r>
            <w:r w:rsidRPr="00523E85">
              <w:rPr>
                <w:rFonts w:asciiTheme="minorHAnsi" w:hAnsiTheme="minorHAnsi" w:cstheme="minorHAnsi"/>
                <w:color w:val="0000FF"/>
              </w:rPr>
              <w:t xml:space="preserve">(Choose one or the other of the above statements. If there are previously listed/eligible historic properties within the APE, explain why they would not be affected.) </w:t>
            </w:r>
          </w:p>
        </w:tc>
      </w:tr>
      <w:tr w:rsidR="00C41923" w:rsidRPr="004152EE" w14:paraId="3260C04C" w14:textId="77777777" w:rsidTr="004316D3">
        <w:trPr>
          <w:gridBefore w:val="1"/>
          <w:gridAfter w:val="1"/>
          <w:wBefore w:w="23" w:type="dxa"/>
          <w:wAfter w:w="264" w:type="dxa"/>
        </w:trPr>
        <w:sdt>
          <w:sdtPr>
            <w:rPr>
              <w:bCs/>
            </w:rPr>
            <w:id w:val="1912735780"/>
            <w14:checkbox>
              <w14:checked w14:val="0"/>
              <w14:checkedState w14:val="2612" w14:font="MS Gothic"/>
              <w14:uncheckedState w14:val="2610" w14:font="MS Gothic"/>
            </w14:checkbox>
          </w:sdtPr>
          <w:sdtEndPr/>
          <w:sdtContent>
            <w:tc>
              <w:tcPr>
                <w:tcW w:w="460" w:type="dxa"/>
              </w:tcPr>
              <w:p w14:paraId="76243C88" w14:textId="77777777" w:rsidR="00C41923" w:rsidRDefault="00C41923" w:rsidP="00672608">
                <w:pPr>
                  <w:spacing w:before="20" w:after="40" w:line="276" w:lineRule="auto"/>
                  <w:jc w:val="right"/>
                  <w:rPr>
                    <w:bCs/>
                  </w:rPr>
                </w:pPr>
                <w:r>
                  <w:rPr>
                    <w:rFonts w:ascii="MS Gothic" w:eastAsia="MS Gothic" w:hAnsi="MS Gothic" w:hint="eastAsia"/>
                    <w:bCs/>
                  </w:rPr>
                  <w:t>☐</w:t>
                </w:r>
              </w:p>
            </w:tc>
          </w:sdtContent>
        </w:sdt>
        <w:tc>
          <w:tcPr>
            <w:tcW w:w="8964" w:type="dxa"/>
            <w:gridSpan w:val="3"/>
          </w:tcPr>
          <w:p w14:paraId="6733340D" w14:textId="77777777"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color w:val="000000" w:themeColor="text1"/>
              </w:rPr>
            </w:pPr>
            <w:r w:rsidRPr="00523E85">
              <w:rPr>
                <w:rFonts w:asciiTheme="minorHAnsi" w:hAnsiTheme="minorHAnsi" w:cstheme="minorHAnsi"/>
              </w:rPr>
              <w:t>Caltrans, pursuant to Section 106 PA Stipulation IX.B</w:t>
            </w:r>
            <w:r w:rsidR="007F2775" w:rsidRPr="00523E85">
              <w:rPr>
                <w:rFonts w:asciiTheme="minorHAnsi" w:hAnsiTheme="minorHAnsi" w:cstheme="minorHAnsi"/>
              </w:rPr>
              <w:t xml:space="preserve">, </w:t>
            </w:r>
            <w:r w:rsidRPr="00523E85">
              <w:rPr>
                <w:rFonts w:asciiTheme="minorHAnsi" w:hAnsiTheme="minorHAnsi" w:cstheme="minorHAnsi"/>
              </w:rPr>
              <w:t xml:space="preserve">has determined that there are historic properties within the </w:t>
            </w:r>
            <w:r w:rsidR="004316D3" w:rsidRPr="00523E85">
              <w:rPr>
                <w:rFonts w:asciiTheme="minorHAnsi" w:hAnsiTheme="minorHAnsi" w:cstheme="minorHAnsi"/>
              </w:rPr>
              <w:t xml:space="preserve">revised </w:t>
            </w:r>
            <w:r w:rsidRPr="00523E85">
              <w:rPr>
                <w:rFonts w:asciiTheme="minorHAnsi" w:hAnsiTheme="minorHAnsi" w:cstheme="minorHAnsi"/>
              </w:rPr>
              <w:t xml:space="preserve">APE that may be affected by the undertaking. </w:t>
            </w:r>
            <w:r w:rsidRPr="00523E85">
              <w:rPr>
                <w:rFonts w:asciiTheme="minorHAnsi" w:hAnsiTheme="minorHAnsi" w:cstheme="minorHAnsi"/>
                <w:b/>
              </w:rPr>
              <w:t>Effects are still undetermined</w:t>
            </w:r>
            <w:r w:rsidRPr="00523E85">
              <w:rPr>
                <w:rFonts w:asciiTheme="minorHAnsi" w:hAnsiTheme="minorHAnsi" w:cstheme="minorHAnsi"/>
              </w:rPr>
              <w:t xml:space="preserve">, so in accordance with Section 106 PA Stipulation X, </w:t>
            </w:r>
            <w:r w:rsidRPr="00523E85">
              <w:rPr>
                <w:rFonts w:asciiTheme="minorHAnsi" w:hAnsiTheme="minorHAnsi" w:cstheme="minorHAnsi"/>
                <w:u w:val="single"/>
              </w:rPr>
              <w:t>Caltrans will continue consultation with CSO and/or SHPO in the future on the assessment of effects</w:t>
            </w:r>
            <w:r w:rsidRPr="00523E85">
              <w:rPr>
                <w:rFonts w:asciiTheme="minorHAnsi" w:hAnsiTheme="minorHAnsi" w:cstheme="minorHAnsi"/>
              </w:rPr>
              <w:t>.</w:t>
            </w:r>
          </w:p>
        </w:tc>
      </w:tr>
      <w:tr w:rsidR="00C41923" w:rsidRPr="004152EE" w14:paraId="574AF8FE" w14:textId="77777777" w:rsidTr="004316D3">
        <w:trPr>
          <w:gridBefore w:val="1"/>
          <w:gridAfter w:val="1"/>
          <w:wBefore w:w="23" w:type="dxa"/>
          <w:wAfter w:w="264" w:type="dxa"/>
        </w:trPr>
        <w:sdt>
          <w:sdtPr>
            <w:rPr>
              <w:bCs/>
            </w:rPr>
            <w:id w:val="2016031519"/>
            <w14:checkbox>
              <w14:checked w14:val="0"/>
              <w14:checkedState w14:val="2612" w14:font="MS Gothic"/>
              <w14:uncheckedState w14:val="2610" w14:font="MS Gothic"/>
            </w14:checkbox>
          </w:sdtPr>
          <w:sdtEndPr/>
          <w:sdtContent>
            <w:tc>
              <w:tcPr>
                <w:tcW w:w="460" w:type="dxa"/>
              </w:tcPr>
              <w:p w14:paraId="44BDFAD3"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474C5AFA" w14:textId="4667EB3E"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rPr>
            </w:pPr>
            <w:r w:rsidRPr="00523E85">
              <w:rPr>
                <w:rFonts w:asciiTheme="minorHAnsi" w:hAnsiTheme="minorHAnsi" w:cstheme="minorHAnsi"/>
                <w:color w:val="000000" w:themeColor="text1"/>
              </w:rPr>
              <w:t>Caltrans, pursuant to Section 106 PA Stipulation X.B.1.a/b</w:t>
            </w:r>
            <w:r w:rsidR="007457D4" w:rsidRPr="00523E85">
              <w:rPr>
                <w:rFonts w:asciiTheme="minorHAnsi" w:hAnsiTheme="minorHAnsi" w:cstheme="minorHAnsi"/>
                <w:color w:val="000000" w:themeColor="text1"/>
              </w:rPr>
              <w:t>/c</w:t>
            </w:r>
            <w:r w:rsidRPr="00523E85">
              <w:rPr>
                <w:rFonts w:asciiTheme="minorHAnsi" w:hAnsiTheme="minorHAnsi" w:cstheme="minorHAnsi"/>
                <w:color w:val="000000" w:themeColor="text1"/>
              </w:rPr>
              <w:t xml:space="preserve"> and A</w:t>
            </w:r>
            <w:r w:rsidR="00097A92" w:rsidRPr="00523E85">
              <w:rPr>
                <w:rFonts w:asciiTheme="minorHAnsi" w:hAnsiTheme="minorHAnsi" w:cstheme="minorHAnsi"/>
                <w:color w:val="000000" w:themeColor="text1"/>
              </w:rPr>
              <w:t>ppendix</w:t>
            </w:r>
            <w:r w:rsidRPr="00523E85">
              <w:rPr>
                <w:rFonts w:asciiTheme="minorHAnsi" w:hAnsiTheme="minorHAnsi" w:cstheme="minorHAnsi"/>
                <w:color w:val="000000" w:themeColor="text1"/>
              </w:rPr>
              <w:t xml:space="preserve"> 5</w:t>
            </w:r>
            <w:r w:rsidRPr="00523E85">
              <w:rPr>
                <w:rFonts w:asciiTheme="minorHAnsi" w:hAnsiTheme="minorHAnsi" w:cstheme="minorHAnsi"/>
              </w:rPr>
              <w:t>,</w:t>
            </w:r>
            <w:r w:rsidRPr="00523E85">
              <w:rPr>
                <w:rFonts w:asciiTheme="minorHAnsi" w:hAnsiTheme="minorHAnsi" w:cstheme="minorHAnsi"/>
                <w:color w:val="000000" w:themeColor="text1"/>
              </w:rPr>
              <w:t xml:space="preserve"> has determined a </w:t>
            </w:r>
            <w:r w:rsidRPr="00523E85">
              <w:rPr>
                <w:rFonts w:asciiTheme="minorHAnsi" w:hAnsiTheme="minorHAnsi" w:cstheme="minorHAnsi"/>
                <w:b/>
                <w:color w:val="000000" w:themeColor="text1"/>
              </w:rPr>
              <w:t>Finding of No Adverse Effect with Standard Conditions</w:t>
            </w:r>
            <w:proofErr w:type="gramStart"/>
            <w:r w:rsidRPr="00523E85">
              <w:rPr>
                <w:rFonts w:asciiTheme="minorHAnsi" w:hAnsiTheme="minorHAnsi" w:cstheme="minorHAnsi"/>
                <w:b/>
              </w:rPr>
              <w:t>-</w:t>
            </w:r>
            <w:r w:rsidRPr="00523E85">
              <w:rPr>
                <w:rFonts w:asciiTheme="minorHAnsi" w:hAnsiTheme="minorHAnsi" w:cstheme="minorHAnsi"/>
                <w:b/>
                <w:color w:val="0000FF"/>
              </w:rPr>
              <w:t>[</w:t>
            </w:r>
            <w:proofErr w:type="gramEnd"/>
            <w:r w:rsidRPr="00523E85">
              <w:rPr>
                <w:rFonts w:asciiTheme="minorHAnsi" w:hAnsiTheme="minorHAnsi" w:cstheme="minorHAnsi"/>
                <w:b/>
                <w:color w:val="0000FF"/>
              </w:rPr>
              <w:t xml:space="preserve">select one or </w:t>
            </w:r>
            <w:r w:rsidR="00097A92" w:rsidRPr="00523E85">
              <w:rPr>
                <w:rFonts w:asciiTheme="minorHAnsi" w:hAnsiTheme="minorHAnsi" w:cstheme="minorHAnsi"/>
                <w:b/>
                <w:color w:val="0000FF"/>
              </w:rPr>
              <w:t>more</w:t>
            </w:r>
            <w:r w:rsidRPr="00523E85">
              <w:rPr>
                <w:rFonts w:asciiTheme="minorHAnsi" w:hAnsiTheme="minorHAnsi" w:cstheme="minorHAnsi"/>
                <w:b/>
                <w:color w:val="0000FF"/>
              </w:rPr>
              <w:t>: ESA</w:t>
            </w:r>
            <w:r w:rsidR="00097A92" w:rsidRPr="00523E85">
              <w:rPr>
                <w:rFonts w:asciiTheme="minorHAnsi" w:hAnsiTheme="minorHAnsi" w:cstheme="minorHAnsi"/>
                <w:b/>
                <w:color w:val="0000FF"/>
              </w:rPr>
              <w:t>, VMESA</w:t>
            </w:r>
            <w:r w:rsidRPr="00523E85">
              <w:rPr>
                <w:rFonts w:asciiTheme="minorHAnsi" w:hAnsiTheme="minorHAnsi" w:cstheme="minorHAnsi"/>
                <w:b/>
                <w:color w:val="0000FF"/>
              </w:rPr>
              <w:t xml:space="preserve"> and/or SOIS]</w:t>
            </w:r>
            <w:r w:rsidRPr="00523E85">
              <w:rPr>
                <w:rFonts w:asciiTheme="minorHAnsi" w:hAnsiTheme="minorHAnsi" w:cstheme="minorHAnsi"/>
                <w:color w:val="000000" w:themeColor="text1"/>
              </w:rPr>
              <w:t xml:space="preserve">, is appropriate for this undertaking, and </w:t>
            </w:r>
            <w:r w:rsidR="008A6A71" w:rsidRPr="00523E85">
              <w:rPr>
                <w:rFonts w:asciiTheme="minorHAnsi" w:hAnsiTheme="minorHAnsi" w:cstheme="minorHAnsi"/>
                <w:color w:val="000000" w:themeColor="text1"/>
                <w:u w:val="single"/>
              </w:rPr>
              <w:t xml:space="preserve">requests </w:t>
            </w:r>
            <w:r w:rsidRPr="00523E85">
              <w:rPr>
                <w:rFonts w:asciiTheme="minorHAnsi" w:hAnsiTheme="minorHAnsi" w:cstheme="minorHAnsi"/>
                <w:color w:val="000000" w:themeColor="text1"/>
                <w:u w:val="single"/>
              </w:rPr>
              <w:t xml:space="preserve"> CSO</w:t>
            </w:r>
            <w:r w:rsidR="009804FE" w:rsidRPr="00523E85">
              <w:rPr>
                <w:rFonts w:asciiTheme="minorHAnsi" w:hAnsiTheme="minorHAnsi" w:cstheme="minorHAnsi"/>
                <w:color w:val="000000" w:themeColor="text1"/>
                <w:u w:val="single"/>
              </w:rPr>
              <w:t>’s</w:t>
            </w:r>
            <w:r w:rsidRPr="00523E85">
              <w:rPr>
                <w:rFonts w:asciiTheme="minorHAnsi" w:hAnsiTheme="minorHAnsi" w:cstheme="minorHAnsi"/>
                <w:color w:val="000000" w:themeColor="text1"/>
                <w:u w:val="single"/>
              </w:rPr>
              <w:t xml:space="preserve"> </w:t>
            </w:r>
            <w:r w:rsidR="008A6A71" w:rsidRPr="00523E85">
              <w:rPr>
                <w:rFonts w:asciiTheme="minorHAnsi" w:hAnsiTheme="minorHAnsi" w:cstheme="minorHAnsi"/>
                <w:color w:val="000000" w:themeColor="text1"/>
                <w:u w:val="single"/>
              </w:rPr>
              <w:t xml:space="preserve">approval </w:t>
            </w:r>
            <w:r w:rsidRPr="00523E85">
              <w:rPr>
                <w:rFonts w:asciiTheme="minorHAnsi" w:hAnsiTheme="minorHAnsi" w:cstheme="minorHAnsi"/>
                <w:color w:val="000000" w:themeColor="text1"/>
                <w:u w:val="single"/>
              </w:rPr>
              <w:t>of this finding</w:t>
            </w:r>
            <w:r w:rsidRPr="00523E85">
              <w:rPr>
                <w:rFonts w:asciiTheme="minorHAnsi" w:hAnsiTheme="minorHAnsi" w:cstheme="minorHAnsi"/>
                <w:color w:val="000000" w:themeColor="text1"/>
              </w:rPr>
              <w:t xml:space="preserve">. </w:t>
            </w:r>
            <w:r w:rsidRPr="00523E85">
              <w:rPr>
                <w:rFonts w:asciiTheme="minorHAnsi" w:hAnsiTheme="minorHAnsi" w:cstheme="minorHAnsi"/>
                <w:color w:val="0000FF"/>
              </w:rPr>
              <w:t>[Name]</w:t>
            </w:r>
            <w:r w:rsidRPr="00523E85">
              <w:rPr>
                <w:rFonts w:asciiTheme="minorHAnsi" w:hAnsiTheme="minorHAnsi" w:cstheme="minorHAnsi"/>
                <w:color w:val="000000" w:themeColor="text1"/>
              </w:rPr>
              <w:t>, who meets the PQS Standards in Section 106 PA A</w:t>
            </w:r>
            <w:r w:rsidR="00097A92" w:rsidRPr="00523E85">
              <w:rPr>
                <w:rFonts w:asciiTheme="minorHAnsi" w:hAnsiTheme="minorHAnsi" w:cstheme="minorHAnsi"/>
                <w:color w:val="000000" w:themeColor="text1"/>
              </w:rPr>
              <w:t>ppendix</w:t>
            </w:r>
            <w:r w:rsidRPr="00523E85">
              <w:rPr>
                <w:rFonts w:asciiTheme="minorHAnsi" w:hAnsiTheme="minorHAnsi" w:cstheme="minorHAnsi"/>
                <w:color w:val="000000" w:themeColor="text1"/>
              </w:rPr>
              <w:t xml:space="preserve"> 1 as a(n) </w:t>
            </w:r>
            <w:r w:rsidRPr="00523E85">
              <w:rPr>
                <w:rFonts w:asciiTheme="minorHAnsi" w:hAnsiTheme="minorHAnsi" w:cstheme="minorHAnsi"/>
                <w:color w:val="0000FF"/>
              </w:rPr>
              <w:t>[Indicate applicable PQS level]</w:t>
            </w:r>
            <w:r w:rsidRPr="00523E85">
              <w:rPr>
                <w:rFonts w:asciiTheme="minorHAnsi" w:hAnsiTheme="minorHAnsi" w:cstheme="minorHAnsi"/>
                <w:color w:val="000000" w:themeColor="text1"/>
              </w:rPr>
              <w:t xml:space="preserve">, has reviewed the attached documentation and determined that it is adequate. </w:t>
            </w:r>
          </w:p>
        </w:tc>
      </w:tr>
      <w:tr w:rsidR="00C41923" w:rsidRPr="004152EE" w14:paraId="188EE6BF" w14:textId="77777777" w:rsidTr="004316D3">
        <w:trPr>
          <w:gridBefore w:val="1"/>
          <w:gridAfter w:val="1"/>
          <w:wBefore w:w="23" w:type="dxa"/>
          <w:wAfter w:w="264" w:type="dxa"/>
        </w:trPr>
        <w:sdt>
          <w:sdtPr>
            <w:rPr>
              <w:bCs/>
            </w:rPr>
            <w:id w:val="95530637"/>
            <w14:checkbox>
              <w14:checked w14:val="0"/>
              <w14:checkedState w14:val="2612" w14:font="MS Gothic"/>
              <w14:uncheckedState w14:val="2610" w14:font="MS Gothic"/>
            </w14:checkbox>
          </w:sdtPr>
          <w:sdtEndPr/>
          <w:sdtContent>
            <w:tc>
              <w:tcPr>
                <w:tcW w:w="460" w:type="dxa"/>
              </w:tcPr>
              <w:p w14:paraId="723F0FBF"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784C0CAB" w14:textId="77777777" w:rsidR="00C41923" w:rsidRPr="00523E85" w:rsidRDefault="00C41923" w:rsidP="00672608">
            <w:pPr>
              <w:overflowPunct/>
              <w:autoSpaceDE/>
              <w:autoSpaceDN/>
              <w:adjustRightInd/>
              <w:spacing w:after="160" w:line="259" w:lineRule="auto"/>
              <w:jc w:val="both"/>
              <w:textAlignment w:val="auto"/>
              <w:rPr>
                <w:rFonts w:ascii="Calibri" w:hAnsi="Calibri" w:cs="Calibri"/>
              </w:rPr>
            </w:pPr>
            <w:r w:rsidRPr="00523E85">
              <w:rPr>
                <w:rFonts w:ascii="Calibri" w:hAnsi="Calibri" w:cs="Calibri"/>
              </w:rPr>
              <w:t xml:space="preserve">Caltrans, pursuant to Section 106 PA Stipulation X.B.2, has determined a </w:t>
            </w:r>
            <w:r w:rsidRPr="00523E85">
              <w:rPr>
                <w:rFonts w:ascii="Calibri" w:hAnsi="Calibri" w:cs="Calibri"/>
                <w:b/>
              </w:rPr>
              <w:t>Finding of No Adverse Effect (without Standard Conditions)</w:t>
            </w:r>
            <w:r w:rsidRPr="00523E85">
              <w:rPr>
                <w:rFonts w:ascii="Calibri" w:hAnsi="Calibri" w:cs="Calibri"/>
              </w:rPr>
              <w:t xml:space="preserve"> is appropriate for this undertaking, and </w:t>
            </w:r>
            <w:r w:rsidRPr="00523E85">
              <w:rPr>
                <w:rFonts w:ascii="Calibri" w:hAnsi="Calibri" w:cs="Calibri"/>
                <w:color w:val="000000" w:themeColor="text1"/>
                <w:u w:val="single"/>
              </w:rPr>
              <w:t>requests SHPO’s concurrence in this determination</w:t>
            </w:r>
            <w:r w:rsidRPr="00523E85">
              <w:rPr>
                <w:rFonts w:ascii="Calibri" w:hAnsi="Calibri" w:cs="Calibri"/>
                <w:color w:val="000000" w:themeColor="text1"/>
              </w:rPr>
              <w:t xml:space="preserve">. </w:t>
            </w:r>
          </w:p>
        </w:tc>
      </w:tr>
      <w:tr w:rsidR="00C41923" w:rsidRPr="004152EE" w14:paraId="1AEE30B8" w14:textId="77777777" w:rsidTr="004316D3">
        <w:trPr>
          <w:gridBefore w:val="1"/>
          <w:gridAfter w:val="1"/>
          <w:wBefore w:w="23" w:type="dxa"/>
          <w:wAfter w:w="264" w:type="dxa"/>
          <w:trHeight w:val="1035"/>
        </w:trPr>
        <w:sdt>
          <w:sdtPr>
            <w:rPr>
              <w:bCs/>
            </w:rPr>
            <w:id w:val="371196868"/>
            <w14:checkbox>
              <w14:checked w14:val="0"/>
              <w14:checkedState w14:val="2612" w14:font="MS Gothic"/>
              <w14:uncheckedState w14:val="2610" w14:font="MS Gothic"/>
            </w14:checkbox>
          </w:sdtPr>
          <w:sdtEndPr/>
          <w:sdtContent>
            <w:tc>
              <w:tcPr>
                <w:tcW w:w="460" w:type="dxa"/>
              </w:tcPr>
              <w:p w14:paraId="3D36F325" w14:textId="77777777" w:rsidR="00C41923" w:rsidRPr="004152EE" w:rsidRDefault="00C41923" w:rsidP="00672608">
                <w:pPr>
                  <w:spacing w:before="20" w:after="40" w:line="276" w:lineRule="auto"/>
                  <w:jc w:val="right"/>
                  <w:rPr>
                    <w:bCs/>
                    <w:u w:val="single"/>
                  </w:rPr>
                </w:pPr>
                <w:r>
                  <w:rPr>
                    <w:rFonts w:ascii="MS Gothic" w:eastAsia="MS Gothic" w:hAnsi="MS Gothic" w:hint="eastAsia"/>
                    <w:bCs/>
                  </w:rPr>
                  <w:t>☐</w:t>
                </w:r>
              </w:p>
            </w:tc>
          </w:sdtContent>
        </w:sdt>
        <w:tc>
          <w:tcPr>
            <w:tcW w:w="8964" w:type="dxa"/>
            <w:gridSpan w:val="3"/>
          </w:tcPr>
          <w:p w14:paraId="001AB068" w14:textId="77777777"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rPr>
            </w:pPr>
            <w:r w:rsidRPr="00523E85">
              <w:rPr>
                <w:rFonts w:asciiTheme="minorHAnsi" w:hAnsiTheme="minorHAnsi" w:cstheme="minorHAnsi"/>
              </w:rPr>
              <w:t xml:space="preserve">Caltrans, pursuant to Section 106 PA Stipulation X.C, has determined a </w:t>
            </w:r>
            <w:r w:rsidRPr="00523E85">
              <w:rPr>
                <w:rFonts w:asciiTheme="minorHAnsi" w:hAnsiTheme="minorHAnsi" w:cstheme="minorHAnsi"/>
                <w:b/>
              </w:rPr>
              <w:t xml:space="preserve">Finding of Adverse Effect </w:t>
            </w:r>
            <w:r w:rsidRPr="00523E85">
              <w:rPr>
                <w:rFonts w:asciiTheme="minorHAnsi" w:hAnsiTheme="minorHAnsi" w:cstheme="minorHAnsi"/>
              </w:rPr>
              <w:t xml:space="preserve">is appropriate for this undertaking, and </w:t>
            </w:r>
            <w:r w:rsidRPr="00523E85">
              <w:rPr>
                <w:rFonts w:asciiTheme="minorHAnsi" w:hAnsiTheme="minorHAnsi" w:cstheme="minorHAnsi"/>
                <w:color w:val="000000" w:themeColor="text1"/>
                <w:u w:val="single"/>
              </w:rPr>
              <w:t>requests SHPO’s concurrence in this determination</w:t>
            </w:r>
            <w:r w:rsidRPr="00523E85">
              <w:rPr>
                <w:rFonts w:asciiTheme="minorHAnsi" w:hAnsiTheme="minorHAnsi" w:cstheme="minorHAnsi"/>
                <w:color w:val="000000" w:themeColor="text1"/>
              </w:rPr>
              <w:t xml:space="preserve">. </w:t>
            </w:r>
          </w:p>
        </w:tc>
      </w:tr>
      <w:tr w:rsidR="00C41923" w:rsidRPr="00523E85" w14:paraId="4D2219F1" w14:textId="77777777" w:rsidTr="004316D3">
        <w:trPr>
          <w:gridBefore w:val="1"/>
          <w:gridAfter w:val="1"/>
          <w:wBefore w:w="23" w:type="dxa"/>
          <w:wAfter w:w="264" w:type="dxa"/>
        </w:trPr>
        <w:tc>
          <w:tcPr>
            <w:tcW w:w="460" w:type="dxa"/>
          </w:tcPr>
          <w:p w14:paraId="3ECFB965" w14:textId="77777777" w:rsidR="00C41923" w:rsidRPr="00523E85" w:rsidRDefault="00C41923" w:rsidP="00672608">
            <w:pPr>
              <w:spacing w:before="20" w:after="40" w:line="276" w:lineRule="auto"/>
              <w:jc w:val="right"/>
              <w:rPr>
                <w:rFonts w:asciiTheme="minorHAnsi" w:hAnsiTheme="minorHAnsi" w:cstheme="minorHAnsi"/>
                <w:bCs/>
                <w:u w:val="single"/>
              </w:rPr>
            </w:pPr>
          </w:p>
        </w:tc>
        <w:tc>
          <w:tcPr>
            <w:tcW w:w="8964" w:type="dxa"/>
            <w:gridSpan w:val="3"/>
          </w:tcPr>
          <w:p w14:paraId="4208228C" w14:textId="77777777" w:rsidR="00C41923" w:rsidRPr="00523E85" w:rsidRDefault="00C41923" w:rsidP="00672608">
            <w:pPr>
              <w:overflowPunct/>
              <w:autoSpaceDE/>
              <w:autoSpaceDN/>
              <w:adjustRightInd/>
              <w:spacing w:after="160" w:line="259" w:lineRule="auto"/>
              <w:jc w:val="both"/>
              <w:textAlignment w:val="auto"/>
              <w:rPr>
                <w:rFonts w:asciiTheme="minorHAnsi" w:hAnsiTheme="minorHAnsi" w:cstheme="minorHAnsi"/>
              </w:rPr>
            </w:pPr>
          </w:p>
        </w:tc>
      </w:tr>
      <w:tr w:rsidR="006B02D5" w:rsidRPr="00E70168" w14:paraId="2681CAB4" w14:textId="77777777" w:rsidTr="004316D3">
        <w:tc>
          <w:tcPr>
            <w:tcW w:w="9711" w:type="dxa"/>
            <w:gridSpan w:val="6"/>
            <w:tcBorders>
              <w:top w:val="single" w:sz="18" w:space="0" w:color="auto"/>
              <w:left w:val="single" w:sz="18" w:space="0" w:color="auto"/>
              <w:bottom w:val="single" w:sz="18" w:space="0" w:color="auto"/>
              <w:right w:val="single" w:sz="18" w:space="0" w:color="auto"/>
            </w:tcBorders>
            <w:shd w:val="pct5" w:color="auto" w:fill="auto"/>
            <w:vAlign w:val="center"/>
          </w:tcPr>
          <w:p w14:paraId="304A1E86" w14:textId="77777777" w:rsidR="006B02D5" w:rsidRPr="00523E85" w:rsidRDefault="004316D3" w:rsidP="00E70168">
            <w:pPr>
              <w:keepNext/>
              <w:spacing w:before="40" w:after="20" w:line="276" w:lineRule="auto"/>
              <w:jc w:val="center"/>
              <w:rPr>
                <w:rFonts w:ascii="Arial" w:hAnsi="Arial" w:cs="Arial"/>
                <w:b/>
                <w:smallCaps/>
                <w:sz w:val="28"/>
              </w:rPr>
            </w:pPr>
            <w:r w:rsidRPr="00523E85">
              <w:rPr>
                <w:rFonts w:ascii="Arial" w:hAnsi="Arial" w:cs="Arial"/>
                <w:b/>
                <w:sz w:val="28"/>
              </w:rPr>
              <w:t>7. ADDITIONAL CEQA CONSIDERATIONS</w:t>
            </w:r>
          </w:p>
        </w:tc>
      </w:tr>
      <w:tr w:rsidR="004316D3" w:rsidRPr="004152EE" w14:paraId="3A503FA3" w14:textId="77777777" w:rsidTr="004316D3">
        <w:trPr>
          <w:gridBefore w:val="1"/>
          <w:gridAfter w:val="1"/>
          <w:wBefore w:w="23" w:type="dxa"/>
          <w:wAfter w:w="264" w:type="dxa"/>
        </w:trPr>
        <w:tc>
          <w:tcPr>
            <w:tcW w:w="9424" w:type="dxa"/>
            <w:gridSpan w:val="4"/>
            <w:tcBorders>
              <w:top w:val="single" w:sz="18" w:space="0" w:color="auto"/>
            </w:tcBorders>
          </w:tcPr>
          <w:p w14:paraId="5C4A34EE" w14:textId="77777777" w:rsidR="004316D3" w:rsidRPr="00523E85" w:rsidRDefault="004316D3" w:rsidP="00672608">
            <w:pPr>
              <w:pStyle w:val="ListParagraph"/>
              <w:ind w:left="0"/>
              <w:jc w:val="both"/>
              <w:rPr>
                <w:rFonts w:asciiTheme="minorHAnsi" w:hAnsiTheme="minorHAnsi" w:cstheme="minorHAnsi"/>
                <w:color w:val="0000FF"/>
              </w:rPr>
            </w:pPr>
            <w:r w:rsidRPr="00523E85">
              <w:rPr>
                <w:rFonts w:asciiTheme="minorHAnsi" w:hAnsiTheme="minorHAnsi" w:cstheme="minorHAnsi"/>
                <w:color w:val="0000FF"/>
              </w:rPr>
              <w:t xml:space="preserve">(Consultation with SHPO is not required under CEQA. </w:t>
            </w:r>
            <w:r w:rsidRPr="00523E85">
              <w:rPr>
                <w:rFonts w:asciiTheme="minorHAnsi" w:hAnsiTheme="minorHAnsi" w:cstheme="minorHAnsi"/>
                <w:b/>
                <w:color w:val="0000FF"/>
              </w:rPr>
              <w:t xml:space="preserve">Only </w:t>
            </w:r>
            <w:r w:rsidR="005E787A" w:rsidRPr="00523E85">
              <w:rPr>
                <w:rFonts w:asciiTheme="minorHAnsi" w:hAnsiTheme="minorHAnsi" w:cstheme="minorHAnsi"/>
                <w:b/>
                <w:color w:val="0000FF"/>
              </w:rPr>
              <w:t>identify</w:t>
            </w:r>
            <w:r w:rsidRPr="00523E85">
              <w:rPr>
                <w:rFonts w:asciiTheme="minorHAnsi" w:hAnsiTheme="minorHAnsi" w:cstheme="minorHAnsi"/>
                <w:b/>
                <w:color w:val="0000FF"/>
              </w:rPr>
              <w:t xml:space="preserve"> properties that were not included in previous HPSR submittals</w:t>
            </w:r>
            <w:r w:rsidRPr="00523E85">
              <w:rPr>
                <w:rFonts w:asciiTheme="minorHAnsi" w:hAnsiTheme="minorHAnsi" w:cstheme="minorHAnsi"/>
                <w:color w:val="0000FF"/>
              </w:rPr>
              <w:t xml:space="preserve">. Delete findings that are not applicable and this instruction line. Discuss potential impacts to historic resources with PDT to determine appropriate impact findings for the environmental document.) </w:t>
            </w:r>
          </w:p>
          <w:p w14:paraId="25DD6AA0" w14:textId="77777777" w:rsidR="004316D3" w:rsidRPr="006E4E1F" w:rsidRDefault="004316D3" w:rsidP="00672608">
            <w:pPr>
              <w:keepNext/>
              <w:spacing w:before="20" w:after="0" w:line="276" w:lineRule="auto"/>
              <w:rPr>
                <w:iCs/>
                <w:color w:val="0070C0"/>
              </w:rPr>
            </w:pPr>
          </w:p>
        </w:tc>
      </w:tr>
      <w:tr w:rsidR="004316D3" w:rsidRPr="00B83BA8" w14:paraId="39A62A64" w14:textId="77777777" w:rsidTr="004316D3">
        <w:trPr>
          <w:trHeight w:val="378"/>
        </w:trPr>
        <w:sdt>
          <w:sdtPr>
            <w:rPr>
              <w:bCs/>
            </w:rPr>
            <w:id w:val="-1212795246"/>
            <w14:checkbox>
              <w14:checked w14:val="0"/>
              <w14:checkedState w14:val="2612" w14:font="MS Gothic"/>
              <w14:uncheckedState w14:val="2610" w14:font="MS Gothic"/>
            </w14:checkbox>
          </w:sdtPr>
          <w:sdtEndPr/>
          <w:sdtContent>
            <w:tc>
              <w:tcPr>
                <w:tcW w:w="483" w:type="dxa"/>
                <w:gridSpan w:val="2"/>
              </w:tcPr>
              <w:p w14:paraId="33A61CF1" w14:textId="77777777" w:rsidR="004316D3" w:rsidRPr="004152EE" w:rsidRDefault="004316D3" w:rsidP="004316D3">
                <w:pPr>
                  <w:spacing w:before="20" w:after="40" w:line="276" w:lineRule="auto"/>
                  <w:jc w:val="right"/>
                  <w:rPr>
                    <w:bCs/>
                    <w:u w:val="single"/>
                  </w:rPr>
                </w:pPr>
                <w:r>
                  <w:rPr>
                    <w:rFonts w:ascii="MS Gothic" w:eastAsia="MS Gothic" w:hAnsi="MS Gothic" w:hint="eastAsia"/>
                    <w:bCs/>
                  </w:rPr>
                  <w:t>☐</w:t>
                </w:r>
              </w:p>
            </w:tc>
          </w:sdtContent>
        </w:sdt>
        <w:tc>
          <w:tcPr>
            <w:tcW w:w="9228" w:type="dxa"/>
            <w:gridSpan w:val="4"/>
          </w:tcPr>
          <w:p w14:paraId="06B12365" w14:textId="77777777" w:rsidR="004316D3" w:rsidRPr="00523E85" w:rsidRDefault="004316D3" w:rsidP="004316D3">
            <w:pPr>
              <w:spacing w:before="20" w:after="40" w:line="276" w:lineRule="auto"/>
              <w:rPr>
                <w:rFonts w:asciiTheme="minorHAnsi" w:hAnsiTheme="minorHAnsi" w:cstheme="minorHAnsi"/>
              </w:rPr>
            </w:pPr>
            <w:r w:rsidRPr="00523E85">
              <w:rPr>
                <w:rFonts w:asciiTheme="minorHAnsi" w:hAnsiTheme="minorHAnsi" w:cstheme="minorHAnsi"/>
              </w:rPr>
              <w:t xml:space="preserve">Not applicable; </w:t>
            </w:r>
            <w:r w:rsidRPr="00523E85">
              <w:rPr>
                <w:rFonts w:asciiTheme="minorHAnsi" w:hAnsiTheme="minorHAnsi" w:cstheme="minorHAnsi"/>
                <w:b/>
              </w:rPr>
              <w:t>Caltrans is not the lead agency under CEQA</w:t>
            </w:r>
            <w:r w:rsidRPr="00523E85">
              <w:rPr>
                <w:rFonts w:asciiTheme="minorHAnsi" w:hAnsiTheme="minorHAnsi" w:cstheme="minorHAnsi"/>
              </w:rPr>
              <w:t>.</w:t>
            </w:r>
          </w:p>
          <w:p w14:paraId="54A78500" w14:textId="77777777" w:rsidR="004316D3" w:rsidRPr="00523E85" w:rsidRDefault="004316D3" w:rsidP="004316D3">
            <w:pPr>
              <w:spacing w:before="20" w:after="40" w:line="276" w:lineRule="auto"/>
              <w:rPr>
                <w:rFonts w:asciiTheme="minorHAnsi" w:hAnsiTheme="minorHAnsi" w:cstheme="minorHAnsi"/>
              </w:rPr>
            </w:pPr>
          </w:p>
        </w:tc>
      </w:tr>
      <w:tr w:rsidR="004316D3" w:rsidRPr="00B83BA8" w14:paraId="52D4BD03" w14:textId="77777777" w:rsidTr="004316D3">
        <w:sdt>
          <w:sdtPr>
            <w:id w:val="1537072577"/>
            <w14:checkbox>
              <w14:checked w14:val="0"/>
              <w14:checkedState w14:val="2612" w14:font="MS Gothic"/>
              <w14:uncheckedState w14:val="2610" w14:font="MS Gothic"/>
            </w14:checkbox>
          </w:sdtPr>
          <w:sdtEndPr/>
          <w:sdtContent>
            <w:tc>
              <w:tcPr>
                <w:tcW w:w="483" w:type="dxa"/>
                <w:gridSpan w:val="2"/>
              </w:tcPr>
              <w:p w14:paraId="36B50C8E" w14:textId="77777777" w:rsidR="004316D3" w:rsidRPr="001D1526" w:rsidRDefault="004316D3" w:rsidP="004316D3">
                <w:pPr>
                  <w:pStyle w:val="ListParagraph"/>
                  <w:ind w:left="0"/>
                  <w:jc w:val="both"/>
                </w:pPr>
                <w:r w:rsidRPr="001D1526">
                  <w:rPr>
                    <w:rFonts w:ascii="MS Gothic" w:eastAsia="MS Gothic" w:hAnsi="MS Gothic" w:hint="eastAsia"/>
                  </w:rPr>
                  <w:t>☐</w:t>
                </w:r>
              </w:p>
            </w:tc>
          </w:sdtContent>
        </w:sdt>
        <w:tc>
          <w:tcPr>
            <w:tcW w:w="9228" w:type="dxa"/>
            <w:gridSpan w:val="4"/>
          </w:tcPr>
          <w:p w14:paraId="5AAF6F56" w14:textId="77777777" w:rsidR="004316D3" w:rsidRPr="00523E85" w:rsidRDefault="004316D3" w:rsidP="004316D3">
            <w:pPr>
              <w:pStyle w:val="ListParagraph"/>
              <w:ind w:left="0"/>
              <w:jc w:val="both"/>
              <w:rPr>
                <w:rFonts w:asciiTheme="minorHAnsi" w:hAnsiTheme="minorHAnsi" w:cstheme="minorHAnsi"/>
              </w:rPr>
            </w:pPr>
            <w:r w:rsidRPr="00523E85">
              <w:rPr>
                <w:rFonts w:asciiTheme="minorHAnsi" w:hAnsiTheme="minorHAnsi" w:cstheme="minorHAnsi"/>
              </w:rPr>
              <w:t xml:space="preserve">Caltrans PQS has determined there are </w:t>
            </w:r>
            <w:r w:rsidRPr="00523E85">
              <w:rPr>
                <w:rFonts w:asciiTheme="minorHAnsi" w:hAnsiTheme="minorHAnsi" w:cstheme="minorHAnsi"/>
                <w:b/>
              </w:rPr>
              <w:t>No Additional Historical Resources present</w:t>
            </w:r>
            <w:r w:rsidRPr="00523E85">
              <w:rPr>
                <w:rFonts w:asciiTheme="minorHAnsi" w:hAnsiTheme="minorHAnsi" w:cstheme="minorHAnsi"/>
              </w:rPr>
              <w:t>, as outlined in CEQA Guidelines 15064.5(a).</w:t>
            </w:r>
          </w:p>
          <w:p w14:paraId="174F2896" w14:textId="77777777" w:rsidR="004316D3" w:rsidRPr="00523E85" w:rsidRDefault="004316D3" w:rsidP="004316D3">
            <w:pPr>
              <w:pStyle w:val="ListParagraph"/>
              <w:ind w:left="0"/>
              <w:jc w:val="both"/>
              <w:rPr>
                <w:rFonts w:asciiTheme="minorHAnsi" w:hAnsiTheme="minorHAnsi" w:cstheme="minorHAnsi"/>
              </w:rPr>
            </w:pPr>
          </w:p>
        </w:tc>
      </w:tr>
      <w:tr w:rsidR="004316D3" w:rsidRPr="00B83BA8" w14:paraId="3F42BADB" w14:textId="77777777" w:rsidTr="004316D3">
        <w:sdt>
          <w:sdtPr>
            <w:id w:val="465323689"/>
            <w14:checkbox>
              <w14:checked w14:val="0"/>
              <w14:checkedState w14:val="2612" w14:font="MS Gothic"/>
              <w14:uncheckedState w14:val="2610" w14:font="MS Gothic"/>
            </w14:checkbox>
          </w:sdtPr>
          <w:sdtEndPr/>
          <w:sdtContent>
            <w:tc>
              <w:tcPr>
                <w:tcW w:w="483" w:type="dxa"/>
                <w:gridSpan w:val="2"/>
              </w:tcPr>
              <w:p w14:paraId="4663F09C" w14:textId="77777777" w:rsidR="004316D3" w:rsidRPr="001D1526" w:rsidRDefault="004316D3" w:rsidP="004316D3">
                <w:pPr>
                  <w:pStyle w:val="ListParagraph"/>
                  <w:ind w:left="0"/>
                  <w:jc w:val="both"/>
                </w:pPr>
                <w:r>
                  <w:rPr>
                    <w:rFonts w:ascii="MS Gothic" w:eastAsia="MS Gothic" w:hAnsi="MS Gothic" w:hint="eastAsia"/>
                  </w:rPr>
                  <w:t>☐</w:t>
                </w:r>
              </w:p>
            </w:tc>
          </w:sdtContent>
        </w:sdt>
        <w:tc>
          <w:tcPr>
            <w:tcW w:w="9228" w:type="dxa"/>
            <w:gridSpan w:val="4"/>
          </w:tcPr>
          <w:p w14:paraId="03126652" w14:textId="77777777" w:rsidR="004316D3" w:rsidRPr="00523E85" w:rsidRDefault="004316D3" w:rsidP="004316D3">
            <w:pPr>
              <w:overflowPunct/>
              <w:autoSpaceDE/>
              <w:autoSpaceDN/>
              <w:adjustRightInd/>
              <w:spacing w:after="160" w:line="259" w:lineRule="auto"/>
              <w:jc w:val="both"/>
              <w:textAlignment w:val="auto"/>
              <w:rPr>
                <w:rFonts w:asciiTheme="minorHAnsi" w:hAnsiTheme="minorHAnsi" w:cstheme="minorHAnsi"/>
                <w:color w:val="0000FF"/>
              </w:rPr>
            </w:pPr>
            <w:r w:rsidRPr="00523E85">
              <w:rPr>
                <w:rFonts w:asciiTheme="minorHAnsi" w:hAnsiTheme="minorHAnsi" w:cstheme="minorHAnsi"/>
                <w:color w:val="000000" w:themeColor="text1"/>
              </w:rPr>
              <w:t xml:space="preserve">Caltrans PQS has determined the following additional resources are </w:t>
            </w:r>
            <w:r w:rsidRPr="00523E85">
              <w:rPr>
                <w:rFonts w:asciiTheme="minorHAnsi" w:hAnsiTheme="minorHAnsi" w:cstheme="minorHAnsi"/>
                <w:b/>
                <w:color w:val="000000" w:themeColor="text1"/>
              </w:rPr>
              <w:t xml:space="preserve">not significant resources </w:t>
            </w:r>
            <w:r w:rsidRPr="00523E85">
              <w:rPr>
                <w:rFonts w:asciiTheme="minorHAnsi" w:hAnsiTheme="minorHAnsi" w:cstheme="minorHAnsi"/>
                <w:color w:val="000000" w:themeColor="text1"/>
              </w:rPr>
              <w:t>under CEQA:</w:t>
            </w:r>
            <w:r w:rsidRPr="00523E85">
              <w:rPr>
                <w:rFonts w:asciiTheme="minorHAnsi" w:hAnsiTheme="minorHAnsi" w:cstheme="minorHAnsi"/>
                <w:color w:val="0070C0"/>
              </w:rPr>
              <w:t xml:space="preserve"> </w:t>
            </w:r>
            <w:r w:rsidRPr="00523E85">
              <w:rPr>
                <w:rFonts w:asciiTheme="minorHAnsi" w:hAnsiTheme="minorHAnsi" w:cstheme="minorHAnsi"/>
                <w:color w:val="0000FF"/>
              </w:rPr>
              <w:t>(List resources below and indicate if State-owned.)</w:t>
            </w:r>
          </w:p>
          <w:p w14:paraId="73EBFC80" w14:textId="77777777" w:rsidR="004316D3" w:rsidRPr="00523E85" w:rsidRDefault="004316D3" w:rsidP="004316D3">
            <w:pPr>
              <w:pStyle w:val="ListParagraph"/>
              <w:ind w:left="0"/>
              <w:jc w:val="both"/>
              <w:rPr>
                <w:rFonts w:asciiTheme="minorHAnsi" w:hAnsiTheme="minorHAnsi" w:cstheme="minorHAnsi"/>
              </w:rPr>
            </w:pPr>
          </w:p>
        </w:tc>
      </w:tr>
      <w:tr w:rsidR="004316D3" w:rsidRPr="00B83BA8" w14:paraId="3138C475" w14:textId="77777777" w:rsidTr="004316D3">
        <w:sdt>
          <w:sdtPr>
            <w:id w:val="2012106541"/>
            <w14:checkbox>
              <w14:checked w14:val="0"/>
              <w14:checkedState w14:val="2612" w14:font="MS Gothic"/>
              <w14:uncheckedState w14:val="2610" w14:font="MS Gothic"/>
            </w14:checkbox>
          </w:sdtPr>
          <w:sdtEndPr/>
          <w:sdtContent>
            <w:tc>
              <w:tcPr>
                <w:tcW w:w="483" w:type="dxa"/>
                <w:gridSpan w:val="2"/>
              </w:tcPr>
              <w:p w14:paraId="7E0733CE" w14:textId="77777777" w:rsidR="004316D3" w:rsidRPr="001D1526" w:rsidRDefault="004316D3" w:rsidP="004316D3">
                <w:pPr>
                  <w:pStyle w:val="ListParagraph"/>
                  <w:ind w:left="0"/>
                  <w:jc w:val="both"/>
                </w:pPr>
                <w:r w:rsidRPr="001D1526">
                  <w:rPr>
                    <w:rFonts w:ascii="MS Gothic" w:eastAsia="MS Gothic" w:hAnsi="MS Gothic" w:hint="eastAsia"/>
                  </w:rPr>
                  <w:t>☐</w:t>
                </w:r>
              </w:p>
            </w:tc>
          </w:sdtContent>
        </w:sdt>
        <w:tc>
          <w:tcPr>
            <w:tcW w:w="9228" w:type="dxa"/>
            <w:gridSpan w:val="4"/>
          </w:tcPr>
          <w:p w14:paraId="755B5447" w14:textId="77777777" w:rsidR="004316D3" w:rsidRPr="00523E85" w:rsidRDefault="004316D3" w:rsidP="004316D3">
            <w:pPr>
              <w:pStyle w:val="ListParagraph"/>
              <w:ind w:left="0"/>
              <w:jc w:val="both"/>
              <w:rPr>
                <w:rFonts w:asciiTheme="minorHAnsi" w:hAnsiTheme="minorHAnsi" w:cstheme="minorHAnsi"/>
                <w:color w:val="0000FF"/>
              </w:rPr>
            </w:pPr>
            <w:r w:rsidRPr="00523E85">
              <w:rPr>
                <w:rFonts w:asciiTheme="minorHAnsi" w:hAnsiTheme="minorHAnsi" w:cstheme="minorHAnsi"/>
              </w:rPr>
              <w:t xml:space="preserve">Caltrans PQS has determined that there are additional resources that </w:t>
            </w:r>
            <w:r w:rsidRPr="00523E85">
              <w:rPr>
                <w:rFonts w:asciiTheme="minorHAnsi" w:hAnsiTheme="minorHAnsi" w:cstheme="minorHAnsi"/>
                <w:b/>
              </w:rPr>
              <w:t>do NOT meet NRHP criteria, but ARE historical resources for the purposes of CEQA</w:t>
            </w:r>
            <w:r w:rsidRPr="00523E85">
              <w:rPr>
                <w:rFonts w:asciiTheme="minorHAnsi" w:hAnsiTheme="minorHAnsi" w:cstheme="minorHAnsi"/>
              </w:rPr>
              <w:t xml:space="preserve">. </w:t>
            </w:r>
            <w:r w:rsidRPr="00523E85">
              <w:rPr>
                <w:rFonts w:asciiTheme="minorHAnsi" w:hAnsiTheme="minorHAnsi" w:cstheme="minorHAnsi"/>
                <w:color w:val="0000FF"/>
              </w:rPr>
              <w:t>(List the resources and how they were determined a CEQA resource).</w:t>
            </w:r>
          </w:p>
          <w:p w14:paraId="4BBD1E1B" w14:textId="77777777" w:rsidR="004316D3" w:rsidRPr="00523E85" w:rsidRDefault="004316D3" w:rsidP="004316D3">
            <w:pPr>
              <w:pStyle w:val="ListParagraph"/>
              <w:ind w:left="0"/>
              <w:jc w:val="both"/>
              <w:rPr>
                <w:rFonts w:asciiTheme="minorHAnsi" w:hAnsiTheme="minorHAnsi" w:cstheme="minorHAnsi"/>
              </w:rPr>
            </w:pPr>
          </w:p>
        </w:tc>
      </w:tr>
      <w:tr w:rsidR="004316D3" w:rsidRPr="00B83BA8" w14:paraId="051197CD" w14:textId="77777777" w:rsidTr="004316D3">
        <w:sdt>
          <w:sdtPr>
            <w:id w:val="395555021"/>
            <w14:checkbox>
              <w14:checked w14:val="0"/>
              <w14:checkedState w14:val="2612" w14:font="MS Gothic"/>
              <w14:uncheckedState w14:val="2610" w14:font="MS Gothic"/>
            </w14:checkbox>
          </w:sdtPr>
          <w:sdtEndPr/>
          <w:sdtContent>
            <w:tc>
              <w:tcPr>
                <w:tcW w:w="483" w:type="dxa"/>
                <w:gridSpan w:val="2"/>
              </w:tcPr>
              <w:p w14:paraId="69D57D64" w14:textId="77777777" w:rsidR="004316D3" w:rsidRPr="001D1526" w:rsidRDefault="004316D3" w:rsidP="004316D3">
                <w:pPr>
                  <w:pStyle w:val="ListParagraph"/>
                  <w:ind w:left="0"/>
                  <w:jc w:val="both"/>
                </w:pPr>
                <w:r w:rsidRPr="001D1526">
                  <w:rPr>
                    <w:rFonts w:ascii="MS Gothic" w:eastAsia="MS Gothic" w:hAnsi="MS Gothic" w:hint="eastAsia"/>
                  </w:rPr>
                  <w:t>☐</w:t>
                </w:r>
              </w:p>
            </w:tc>
          </w:sdtContent>
        </w:sdt>
        <w:tc>
          <w:tcPr>
            <w:tcW w:w="9228" w:type="dxa"/>
            <w:gridSpan w:val="4"/>
          </w:tcPr>
          <w:p w14:paraId="3E384AB5" w14:textId="77777777" w:rsidR="004316D3" w:rsidRPr="00523E85" w:rsidRDefault="004316D3" w:rsidP="004316D3">
            <w:pPr>
              <w:pStyle w:val="ListParagraph"/>
              <w:ind w:left="0"/>
              <w:jc w:val="both"/>
              <w:rPr>
                <w:rFonts w:asciiTheme="minorHAnsi" w:hAnsiTheme="minorHAnsi" w:cstheme="minorHAnsi"/>
                <w:color w:val="0000FF"/>
              </w:rPr>
            </w:pPr>
            <w:r w:rsidRPr="00523E85">
              <w:rPr>
                <w:rFonts w:asciiTheme="minorHAnsi" w:hAnsiTheme="minorHAnsi" w:cstheme="minorHAnsi"/>
              </w:rPr>
              <w:t xml:space="preserve">The following are additional </w:t>
            </w:r>
            <w:r w:rsidRPr="00523E85">
              <w:rPr>
                <w:rFonts w:asciiTheme="minorHAnsi" w:hAnsiTheme="minorHAnsi" w:cstheme="minorHAnsi"/>
                <w:b/>
              </w:rPr>
              <w:t>historical resources</w:t>
            </w:r>
            <w:r w:rsidRPr="00523E85">
              <w:rPr>
                <w:rFonts w:asciiTheme="minorHAnsi" w:hAnsiTheme="minorHAnsi" w:cstheme="minorHAnsi"/>
              </w:rPr>
              <w:t xml:space="preserve"> for the purposes of CEQA. </w:t>
            </w:r>
            <w:r w:rsidRPr="00523E85">
              <w:rPr>
                <w:rFonts w:asciiTheme="minorHAnsi" w:hAnsiTheme="minorHAnsi" w:cstheme="minorHAnsi"/>
                <w:color w:val="0000FF"/>
              </w:rPr>
              <w:t>(List resources below and indicate if State-owned and whether they are on the Master List of Historical Resources.)</w:t>
            </w:r>
          </w:p>
          <w:p w14:paraId="1096D261" w14:textId="77777777" w:rsidR="004316D3" w:rsidRPr="00523E85" w:rsidRDefault="004316D3" w:rsidP="004316D3">
            <w:pPr>
              <w:pStyle w:val="ListParagraph"/>
              <w:ind w:left="0"/>
              <w:jc w:val="both"/>
              <w:rPr>
                <w:rFonts w:asciiTheme="minorHAnsi" w:hAnsiTheme="minorHAnsi" w:cstheme="minorHAnsi"/>
              </w:rPr>
            </w:pPr>
          </w:p>
        </w:tc>
      </w:tr>
      <w:tr w:rsidR="006B02D5" w:rsidRPr="00E70168" w14:paraId="0D4BBCA2" w14:textId="77777777" w:rsidTr="004316D3">
        <w:tc>
          <w:tcPr>
            <w:tcW w:w="9711" w:type="dxa"/>
            <w:gridSpan w:val="6"/>
            <w:tcBorders>
              <w:top w:val="single" w:sz="18" w:space="0" w:color="auto"/>
              <w:left w:val="single" w:sz="18" w:space="0" w:color="auto"/>
              <w:bottom w:val="single" w:sz="18" w:space="0" w:color="auto"/>
              <w:right w:val="single" w:sz="18" w:space="0" w:color="auto"/>
            </w:tcBorders>
            <w:shd w:val="pct5" w:color="auto" w:fill="auto"/>
            <w:vAlign w:val="center"/>
          </w:tcPr>
          <w:p w14:paraId="0EF94EAB" w14:textId="77777777" w:rsidR="006B02D5" w:rsidRPr="00523E85" w:rsidRDefault="004316D3" w:rsidP="00E70168">
            <w:pPr>
              <w:keepNext/>
              <w:spacing w:before="40" w:after="20" w:line="276" w:lineRule="auto"/>
              <w:jc w:val="center"/>
              <w:rPr>
                <w:rFonts w:ascii="Arial" w:hAnsi="Arial" w:cs="Arial"/>
                <w:sz w:val="28"/>
              </w:rPr>
            </w:pPr>
            <w:r w:rsidRPr="00523E85">
              <w:rPr>
                <w:rFonts w:ascii="Arial" w:hAnsi="Arial" w:cs="Arial"/>
                <w:b/>
                <w:sz w:val="28"/>
              </w:rPr>
              <w:t>8. LIST OF ATTACHED DOCUMENTATION</w:t>
            </w:r>
          </w:p>
        </w:tc>
      </w:tr>
      <w:tr w:rsidR="006B02D5" w:rsidRPr="00B83BA8" w14:paraId="6FF9A717" w14:textId="77777777" w:rsidTr="004316D3">
        <w:tc>
          <w:tcPr>
            <w:tcW w:w="9711" w:type="dxa"/>
            <w:gridSpan w:val="6"/>
            <w:tcBorders>
              <w:top w:val="single" w:sz="18" w:space="0" w:color="auto"/>
            </w:tcBorders>
          </w:tcPr>
          <w:p w14:paraId="2D904368" w14:textId="77777777" w:rsidR="004316D3" w:rsidRPr="00523E85" w:rsidRDefault="004316D3" w:rsidP="004316D3">
            <w:pPr>
              <w:pStyle w:val="ListParagraph"/>
              <w:ind w:left="0"/>
              <w:jc w:val="both"/>
              <w:rPr>
                <w:rFonts w:asciiTheme="minorHAnsi" w:hAnsiTheme="minorHAnsi" w:cstheme="minorHAnsi"/>
                <w:color w:val="0000FF"/>
              </w:rPr>
            </w:pPr>
            <w:r w:rsidRPr="00523E85">
              <w:rPr>
                <w:rFonts w:asciiTheme="minorHAnsi" w:hAnsiTheme="minorHAnsi" w:cstheme="minorHAnsi"/>
                <w:color w:val="0000FF"/>
              </w:rPr>
              <w:t xml:space="preserve">(Provide the author/date of the technical report. Note number or letter of corresponding attachment. </w:t>
            </w:r>
            <w:r w:rsidRPr="00523E85">
              <w:rPr>
                <w:rFonts w:asciiTheme="minorHAnsi" w:hAnsiTheme="minorHAnsi" w:cstheme="minorHAnsi"/>
                <w:bCs/>
                <w:color w:val="0000FF"/>
              </w:rPr>
              <w:t>Delete d</w:t>
            </w:r>
            <w:r w:rsidRPr="00523E85">
              <w:rPr>
                <w:rFonts w:asciiTheme="minorHAnsi" w:hAnsiTheme="minorHAnsi" w:cstheme="minorHAnsi"/>
                <w:bCs/>
                <w:iCs/>
                <w:color w:val="0000FF"/>
              </w:rPr>
              <w:t xml:space="preserve">ocumentation that is not applicable and </w:t>
            </w:r>
            <w:r w:rsidRPr="00523E85">
              <w:rPr>
                <w:rFonts w:asciiTheme="minorHAnsi" w:hAnsiTheme="minorHAnsi" w:cstheme="minorHAnsi"/>
                <w:bCs/>
                <w:color w:val="0000FF"/>
              </w:rPr>
              <w:t>this instruction line</w:t>
            </w:r>
            <w:r w:rsidRPr="00523E85">
              <w:rPr>
                <w:rFonts w:asciiTheme="minorHAnsi" w:hAnsiTheme="minorHAnsi" w:cstheme="minorHAnsi"/>
                <w:bCs/>
                <w:iCs/>
                <w:color w:val="0000FF"/>
              </w:rPr>
              <w:t>.</w:t>
            </w:r>
            <w:r w:rsidRPr="00523E85">
              <w:rPr>
                <w:rFonts w:asciiTheme="minorHAnsi" w:hAnsiTheme="minorHAnsi" w:cstheme="minorHAnsi"/>
                <w:color w:val="0000FF"/>
              </w:rPr>
              <w:t>)</w:t>
            </w:r>
          </w:p>
          <w:p w14:paraId="1276BB3C" w14:textId="77777777" w:rsidR="006B02D5" w:rsidRPr="00B83BA8" w:rsidRDefault="006B02D5" w:rsidP="00E70168">
            <w:pPr>
              <w:keepNext/>
              <w:spacing w:before="20" w:after="0" w:line="276" w:lineRule="auto"/>
              <w:rPr>
                <w:rFonts w:ascii="Arial" w:hAnsi="Arial"/>
                <w:bCs/>
                <w:color w:val="0070C0"/>
              </w:rPr>
            </w:pPr>
          </w:p>
        </w:tc>
      </w:tr>
      <w:tr w:rsidR="004316D3" w:rsidRPr="004152EE" w14:paraId="7FCF4A50" w14:textId="77777777" w:rsidTr="004316D3">
        <w:trPr>
          <w:gridBefore w:val="1"/>
          <w:gridAfter w:val="1"/>
          <w:wBefore w:w="23" w:type="dxa"/>
          <w:wAfter w:w="264" w:type="dxa"/>
        </w:trPr>
        <w:sdt>
          <w:sdtPr>
            <w:rPr>
              <w:bCs/>
            </w:rPr>
            <w:id w:val="2113937528"/>
            <w14:checkbox>
              <w14:checked w14:val="0"/>
              <w14:checkedState w14:val="2612" w14:font="MS Gothic"/>
              <w14:uncheckedState w14:val="2610" w14:font="MS Gothic"/>
            </w14:checkbox>
          </w:sdtPr>
          <w:sdtEndPr/>
          <w:sdtContent>
            <w:tc>
              <w:tcPr>
                <w:tcW w:w="460" w:type="dxa"/>
              </w:tcPr>
              <w:p w14:paraId="578C0355"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3168B5F6" w14:textId="77777777" w:rsidR="004316D3" w:rsidRPr="00523E85" w:rsidRDefault="004316D3" w:rsidP="00672608">
            <w:pPr>
              <w:spacing w:before="20" w:after="0" w:line="276" w:lineRule="auto"/>
              <w:rPr>
                <w:rFonts w:asciiTheme="minorHAnsi" w:hAnsiTheme="minorHAnsi" w:cstheme="minorHAnsi"/>
                <w:color w:val="0070C0"/>
              </w:rPr>
            </w:pPr>
            <w:r w:rsidRPr="00523E85">
              <w:rPr>
                <w:rFonts w:asciiTheme="minorHAnsi" w:hAnsiTheme="minorHAnsi" w:cstheme="minorHAnsi"/>
              </w:rPr>
              <w:t>Previous HPSR Submittals, as appropriate</w:t>
            </w:r>
          </w:p>
          <w:p w14:paraId="19196F4B" w14:textId="77777777" w:rsidR="004316D3" w:rsidRPr="00523E85" w:rsidRDefault="004316D3" w:rsidP="00672608">
            <w:pPr>
              <w:spacing w:before="20" w:after="0" w:line="276" w:lineRule="auto"/>
              <w:rPr>
                <w:rFonts w:asciiTheme="minorHAnsi" w:hAnsiTheme="minorHAnsi" w:cstheme="minorHAnsi"/>
              </w:rPr>
            </w:pPr>
          </w:p>
        </w:tc>
      </w:tr>
      <w:tr w:rsidR="004316D3" w:rsidRPr="004152EE" w14:paraId="2C40E3FD" w14:textId="77777777" w:rsidTr="00672608">
        <w:trPr>
          <w:gridBefore w:val="1"/>
          <w:gridAfter w:val="1"/>
          <w:wBefore w:w="23" w:type="dxa"/>
          <w:wAfter w:w="264" w:type="dxa"/>
        </w:trPr>
        <w:sdt>
          <w:sdtPr>
            <w:rPr>
              <w:bCs/>
            </w:rPr>
            <w:id w:val="-1446076813"/>
            <w14:checkbox>
              <w14:checked w14:val="0"/>
              <w14:checkedState w14:val="2612" w14:font="MS Gothic"/>
              <w14:uncheckedState w14:val="2610" w14:font="MS Gothic"/>
            </w14:checkbox>
          </w:sdtPr>
          <w:sdtEndPr/>
          <w:sdtContent>
            <w:tc>
              <w:tcPr>
                <w:tcW w:w="460" w:type="dxa"/>
              </w:tcPr>
              <w:p w14:paraId="4E62D67F"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40CBB4A8" w14:textId="77777777" w:rsidR="004316D3" w:rsidRPr="00523E85" w:rsidRDefault="004316D3" w:rsidP="00672608">
            <w:pPr>
              <w:spacing w:before="20" w:after="0" w:line="276" w:lineRule="auto"/>
              <w:rPr>
                <w:rFonts w:asciiTheme="minorHAnsi" w:hAnsiTheme="minorHAnsi" w:cstheme="minorHAnsi"/>
                <w:color w:val="0000FF"/>
              </w:rPr>
            </w:pPr>
            <w:r w:rsidRPr="00523E85">
              <w:rPr>
                <w:rFonts w:asciiTheme="minorHAnsi" w:hAnsiTheme="minorHAnsi" w:cstheme="minorHAnsi"/>
              </w:rPr>
              <w:t xml:space="preserve">Revised Project Vicinity, Location, and APE Maps </w:t>
            </w:r>
            <w:r w:rsidRPr="00523E85">
              <w:rPr>
                <w:rFonts w:asciiTheme="minorHAnsi" w:hAnsiTheme="minorHAnsi" w:cstheme="minorHAnsi"/>
                <w:color w:val="0000FF"/>
              </w:rPr>
              <w:t>(Note which attachment(s) contain the maps – do not need to attach separately if included within other attachments)</w:t>
            </w:r>
          </w:p>
          <w:p w14:paraId="61DE67CC" w14:textId="77777777" w:rsidR="004316D3" w:rsidRPr="00523E85" w:rsidRDefault="004316D3" w:rsidP="00672608">
            <w:pPr>
              <w:spacing w:before="20" w:after="0" w:line="276" w:lineRule="auto"/>
              <w:rPr>
                <w:rFonts w:asciiTheme="minorHAnsi" w:hAnsiTheme="minorHAnsi" w:cstheme="minorHAnsi"/>
              </w:rPr>
            </w:pPr>
          </w:p>
        </w:tc>
      </w:tr>
      <w:tr w:rsidR="004316D3" w:rsidRPr="004152EE" w14:paraId="78F1F249" w14:textId="77777777" w:rsidTr="004316D3">
        <w:trPr>
          <w:gridBefore w:val="1"/>
          <w:gridAfter w:val="1"/>
          <w:wBefore w:w="23" w:type="dxa"/>
          <w:wAfter w:w="264" w:type="dxa"/>
        </w:trPr>
        <w:sdt>
          <w:sdtPr>
            <w:rPr>
              <w:bCs/>
            </w:rPr>
            <w:id w:val="1442102417"/>
            <w14:checkbox>
              <w14:checked w14:val="0"/>
              <w14:checkedState w14:val="2612" w14:font="MS Gothic"/>
              <w14:uncheckedState w14:val="2610" w14:font="MS Gothic"/>
            </w14:checkbox>
          </w:sdtPr>
          <w:sdtEndPr/>
          <w:sdtContent>
            <w:tc>
              <w:tcPr>
                <w:tcW w:w="460" w:type="dxa"/>
              </w:tcPr>
              <w:p w14:paraId="50772372"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0597B1A5" w14:textId="77777777" w:rsidR="004316D3" w:rsidRPr="00523E85" w:rsidRDefault="004316D3" w:rsidP="00672608">
            <w:pPr>
              <w:spacing w:before="20" w:after="0" w:line="276" w:lineRule="auto"/>
              <w:rPr>
                <w:rFonts w:asciiTheme="minorHAnsi" w:hAnsiTheme="minorHAnsi" w:cstheme="minorHAnsi"/>
              </w:rPr>
            </w:pPr>
            <w:r w:rsidRPr="00523E85">
              <w:rPr>
                <w:rFonts w:asciiTheme="minorHAnsi" w:hAnsiTheme="minorHAnsi" w:cstheme="minorHAnsi"/>
              </w:rPr>
              <w:t xml:space="preserve">Caltrans Historic Bridge Inventory Sheet </w:t>
            </w:r>
          </w:p>
          <w:p w14:paraId="2786C9A1" w14:textId="77777777" w:rsidR="004316D3" w:rsidRPr="00523E85" w:rsidRDefault="004316D3" w:rsidP="00672608">
            <w:pPr>
              <w:spacing w:before="20" w:after="0" w:line="276" w:lineRule="auto"/>
              <w:rPr>
                <w:rFonts w:asciiTheme="minorHAnsi" w:hAnsiTheme="minorHAnsi" w:cstheme="minorHAnsi"/>
              </w:rPr>
            </w:pPr>
          </w:p>
        </w:tc>
      </w:tr>
      <w:tr w:rsidR="004316D3" w:rsidRPr="004152EE" w14:paraId="66BE5508" w14:textId="77777777" w:rsidTr="004316D3">
        <w:trPr>
          <w:gridBefore w:val="1"/>
          <w:gridAfter w:val="1"/>
          <w:wBefore w:w="23" w:type="dxa"/>
          <w:wAfter w:w="264" w:type="dxa"/>
        </w:trPr>
        <w:sdt>
          <w:sdtPr>
            <w:rPr>
              <w:bCs/>
            </w:rPr>
            <w:id w:val="-1860272672"/>
            <w14:checkbox>
              <w14:checked w14:val="0"/>
              <w14:checkedState w14:val="2612" w14:font="MS Gothic"/>
              <w14:uncheckedState w14:val="2610" w14:font="MS Gothic"/>
            </w14:checkbox>
          </w:sdtPr>
          <w:sdtEndPr/>
          <w:sdtContent>
            <w:tc>
              <w:tcPr>
                <w:tcW w:w="460" w:type="dxa"/>
              </w:tcPr>
              <w:p w14:paraId="74E8E1B0"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252710DB" w14:textId="77777777" w:rsidR="004316D3" w:rsidRPr="00523E85" w:rsidRDefault="004316D3" w:rsidP="00672608">
            <w:pPr>
              <w:spacing w:before="20" w:after="0" w:line="276" w:lineRule="auto"/>
              <w:rPr>
                <w:rFonts w:asciiTheme="minorHAnsi" w:hAnsiTheme="minorHAnsi" w:cstheme="minorHAnsi"/>
              </w:rPr>
            </w:pPr>
            <w:r w:rsidRPr="00523E85">
              <w:rPr>
                <w:rFonts w:asciiTheme="minorHAnsi" w:hAnsiTheme="minorHAnsi" w:cstheme="minorHAnsi"/>
              </w:rPr>
              <w:t>Supplemental Historical Resources Evaluation Report (HRER)</w:t>
            </w:r>
          </w:p>
        </w:tc>
      </w:tr>
      <w:tr w:rsidR="004316D3" w:rsidRPr="004152EE" w14:paraId="0CBEECC8" w14:textId="77777777" w:rsidTr="004316D3">
        <w:trPr>
          <w:gridBefore w:val="1"/>
          <w:gridAfter w:val="1"/>
          <w:wBefore w:w="23" w:type="dxa"/>
          <w:wAfter w:w="264" w:type="dxa"/>
        </w:trPr>
        <w:tc>
          <w:tcPr>
            <w:tcW w:w="460" w:type="dxa"/>
          </w:tcPr>
          <w:p w14:paraId="2ED10BF1" w14:textId="77777777" w:rsidR="004316D3" w:rsidRPr="00523E85" w:rsidRDefault="004316D3" w:rsidP="00672608">
            <w:pPr>
              <w:spacing w:before="20" w:after="40" w:line="276" w:lineRule="auto"/>
              <w:jc w:val="right"/>
              <w:rPr>
                <w:rFonts w:asciiTheme="minorHAnsi" w:hAnsiTheme="minorHAnsi" w:cstheme="minorHAnsi"/>
              </w:rPr>
            </w:pPr>
          </w:p>
        </w:tc>
        <w:tc>
          <w:tcPr>
            <w:tcW w:w="8964" w:type="dxa"/>
            <w:gridSpan w:val="3"/>
          </w:tcPr>
          <w:p w14:paraId="24C3F5F1" w14:textId="77777777" w:rsidR="004316D3" w:rsidRPr="00523E85" w:rsidRDefault="004316D3" w:rsidP="00672608">
            <w:pPr>
              <w:spacing w:before="20" w:after="40" w:line="276" w:lineRule="auto"/>
              <w:rPr>
                <w:rFonts w:asciiTheme="minorHAnsi" w:hAnsiTheme="minorHAnsi" w:cstheme="minorHAnsi"/>
              </w:rPr>
            </w:pPr>
          </w:p>
        </w:tc>
      </w:tr>
      <w:tr w:rsidR="004316D3" w:rsidRPr="004152EE" w14:paraId="332DA620" w14:textId="77777777" w:rsidTr="004316D3">
        <w:trPr>
          <w:gridBefore w:val="1"/>
          <w:gridAfter w:val="1"/>
          <w:wBefore w:w="23" w:type="dxa"/>
          <w:wAfter w:w="264" w:type="dxa"/>
        </w:trPr>
        <w:sdt>
          <w:sdtPr>
            <w:rPr>
              <w:bCs/>
            </w:rPr>
            <w:id w:val="510108963"/>
            <w14:checkbox>
              <w14:checked w14:val="0"/>
              <w14:checkedState w14:val="2612" w14:font="MS Gothic"/>
              <w14:uncheckedState w14:val="2610" w14:font="MS Gothic"/>
            </w14:checkbox>
          </w:sdtPr>
          <w:sdtEndPr/>
          <w:sdtContent>
            <w:tc>
              <w:tcPr>
                <w:tcW w:w="460" w:type="dxa"/>
              </w:tcPr>
              <w:p w14:paraId="138E5A0C"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57214A56" w14:textId="77777777" w:rsidR="004316D3" w:rsidRPr="00523E85" w:rsidRDefault="004316D3" w:rsidP="00672608">
            <w:pPr>
              <w:spacing w:before="20" w:after="0" w:line="276" w:lineRule="auto"/>
              <w:rPr>
                <w:rFonts w:asciiTheme="minorHAnsi" w:hAnsiTheme="minorHAnsi" w:cstheme="minorHAnsi"/>
              </w:rPr>
            </w:pPr>
            <w:r w:rsidRPr="00523E85">
              <w:rPr>
                <w:rFonts w:asciiTheme="minorHAnsi" w:hAnsiTheme="minorHAnsi" w:cstheme="minorHAnsi"/>
              </w:rPr>
              <w:t>Supplemental Archaeological Survey Report (ASR)</w:t>
            </w:r>
          </w:p>
        </w:tc>
      </w:tr>
      <w:tr w:rsidR="004316D3" w:rsidRPr="004152EE" w14:paraId="4AAE3225" w14:textId="77777777" w:rsidTr="004316D3">
        <w:trPr>
          <w:gridBefore w:val="1"/>
          <w:gridAfter w:val="1"/>
          <w:wBefore w:w="23" w:type="dxa"/>
          <w:wAfter w:w="264" w:type="dxa"/>
        </w:trPr>
        <w:tc>
          <w:tcPr>
            <w:tcW w:w="460" w:type="dxa"/>
          </w:tcPr>
          <w:p w14:paraId="794AEE24" w14:textId="77777777" w:rsidR="004316D3" w:rsidRPr="00523E85" w:rsidRDefault="004316D3" w:rsidP="00672608">
            <w:pPr>
              <w:spacing w:before="20" w:after="40" w:line="276" w:lineRule="auto"/>
              <w:jc w:val="right"/>
              <w:rPr>
                <w:rFonts w:asciiTheme="minorHAnsi" w:hAnsiTheme="minorHAnsi" w:cstheme="minorHAnsi"/>
              </w:rPr>
            </w:pPr>
          </w:p>
        </w:tc>
        <w:tc>
          <w:tcPr>
            <w:tcW w:w="8964" w:type="dxa"/>
            <w:gridSpan w:val="3"/>
          </w:tcPr>
          <w:p w14:paraId="4A9ED716" w14:textId="77777777" w:rsidR="004316D3" w:rsidRPr="00523E85" w:rsidRDefault="004316D3" w:rsidP="00672608">
            <w:pPr>
              <w:spacing w:before="20" w:after="40" w:line="276" w:lineRule="auto"/>
              <w:ind w:left="360"/>
              <w:rPr>
                <w:rFonts w:asciiTheme="minorHAnsi" w:hAnsiTheme="minorHAnsi" w:cstheme="minorHAnsi"/>
              </w:rPr>
            </w:pPr>
          </w:p>
        </w:tc>
      </w:tr>
      <w:tr w:rsidR="004316D3" w:rsidRPr="004152EE" w14:paraId="535C8004" w14:textId="77777777" w:rsidTr="004316D3">
        <w:trPr>
          <w:gridBefore w:val="1"/>
          <w:gridAfter w:val="1"/>
          <w:wBefore w:w="23" w:type="dxa"/>
          <w:wAfter w:w="264" w:type="dxa"/>
        </w:trPr>
        <w:sdt>
          <w:sdtPr>
            <w:rPr>
              <w:bCs/>
            </w:rPr>
            <w:id w:val="1497758246"/>
            <w14:checkbox>
              <w14:checked w14:val="0"/>
              <w14:checkedState w14:val="2612" w14:font="MS Gothic"/>
              <w14:uncheckedState w14:val="2610" w14:font="MS Gothic"/>
            </w14:checkbox>
          </w:sdtPr>
          <w:sdtEndPr/>
          <w:sdtContent>
            <w:tc>
              <w:tcPr>
                <w:tcW w:w="460" w:type="dxa"/>
              </w:tcPr>
              <w:p w14:paraId="17C69667"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3884A28B" w14:textId="77777777" w:rsidR="004316D3" w:rsidRPr="00523E85" w:rsidRDefault="004316D3" w:rsidP="00672608">
            <w:pPr>
              <w:spacing w:before="20" w:after="0" w:line="276" w:lineRule="auto"/>
              <w:rPr>
                <w:rFonts w:asciiTheme="minorHAnsi" w:hAnsiTheme="minorHAnsi" w:cstheme="minorHAnsi"/>
              </w:rPr>
            </w:pPr>
            <w:r w:rsidRPr="00523E85">
              <w:rPr>
                <w:rFonts w:asciiTheme="minorHAnsi" w:hAnsiTheme="minorHAnsi" w:cstheme="minorHAnsi"/>
              </w:rPr>
              <w:t xml:space="preserve">Supplemental Extended Phase One Report (XPI) </w:t>
            </w:r>
          </w:p>
        </w:tc>
      </w:tr>
      <w:tr w:rsidR="004316D3" w:rsidRPr="004152EE" w14:paraId="3A4A4EC6" w14:textId="77777777" w:rsidTr="004316D3">
        <w:trPr>
          <w:gridBefore w:val="1"/>
          <w:gridAfter w:val="1"/>
          <w:wBefore w:w="23" w:type="dxa"/>
          <w:wAfter w:w="264" w:type="dxa"/>
        </w:trPr>
        <w:tc>
          <w:tcPr>
            <w:tcW w:w="460" w:type="dxa"/>
          </w:tcPr>
          <w:p w14:paraId="1EA80B46" w14:textId="77777777" w:rsidR="004316D3" w:rsidRPr="00523E85" w:rsidRDefault="004316D3" w:rsidP="00672608">
            <w:pPr>
              <w:spacing w:before="20" w:after="40" w:line="276" w:lineRule="auto"/>
              <w:jc w:val="right"/>
              <w:rPr>
                <w:rFonts w:asciiTheme="minorHAnsi" w:hAnsiTheme="minorHAnsi" w:cstheme="minorHAnsi"/>
              </w:rPr>
            </w:pPr>
          </w:p>
        </w:tc>
        <w:tc>
          <w:tcPr>
            <w:tcW w:w="8964" w:type="dxa"/>
            <w:gridSpan w:val="3"/>
          </w:tcPr>
          <w:p w14:paraId="2FC52C89" w14:textId="77777777" w:rsidR="004316D3" w:rsidRPr="00523E85" w:rsidRDefault="004316D3" w:rsidP="00672608">
            <w:pPr>
              <w:spacing w:before="20" w:after="40" w:line="276" w:lineRule="auto"/>
              <w:rPr>
                <w:rFonts w:asciiTheme="minorHAnsi" w:hAnsiTheme="minorHAnsi" w:cstheme="minorHAnsi"/>
              </w:rPr>
            </w:pPr>
          </w:p>
        </w:tc>
      </w:tr>
      <w:tr w:rsidR="004316D3" w:rsidRPr="004152EE" w14:paraId="23CDEC00" w14:textId="77777777" w:rsidTr="004316D3">
        <w:trPr>
          <w:gridBefore w:val="1"/>
          <w:gridAfter w:val="1"/>
          <w:wBefore w:w="23" w:type="dxa"/>
          <w:wAfter w:w="264" w:type="dxa"/>
        </w:trPr>
        <w:sdt>
          <w:sdtPr>
            <w:rPr>
              <w:bCs/>
            </w:rPr>
            <w:id w:val="1745842595"/>
            <w14:checkbox>
              <w14:checked w14:val="0"/>
              <w14:checkedState w14:val="2612" w14:font="MS Gothic"/>
              <w14:uncheckedState w14:val="2610" w14:font="MS Gothic"/>
            </w14:checkbox>
          </w:sdtPr>
          <w:sdtEndPr/>
          <w:sdtContent>
            <w:tc>
              <w:tcPr>
                <w:tcW w:w="460" w:type="dxa"/>
              </w:tcPr>
              <w:p w14:paraId="4FBCD4F3"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1A425202" w14:textId="77777777" w:rsidR="004316D3" w:rsidRPr="00523E85" w:rsidRDefault="004316D3" w:rsidP="00672608">
            <w:pPr>
              <w:spacing w:before="20" w:after="0" w:line="276" w:lineRule="auto"/>
              <w:rPr>
                <w:rFonts w:asciiTheme="minorHAnsi" w:hAnsiTheme="minorHAnsi" w:cstheme="minorHAnsi"/>
              </w:rPr>
            </w:pPr>
            <w:r w:rsidRPr="00523E85">
              <w:rPr>
                <w:rFonts w:asciiTheme="minorHAnsi" w:hAnsiTheme="minorHAnsi" w:cstheme="minorHAnsi"/>
              </w:rPr>
              <w:t>Supplemental Archaeological Evaluation Report (AER, PII)</w:t>
            </w:r>
          </w:p>
          <w:p w14:paraId="7D50E77F" w14:textId="77777777" w:rsidR="004316D3" w:rsidRPr="00523E85" w:rsidRDefault="004316D3" w:rsidP="00672608">
            <w:pPr>
              <w:spacing w:before="20" w:after="0" w:line="276" w:lineRule="auto"/>
              <w:rPr>
                <w:rFonts w:asciiTheme="minorHAnsi" w:hAnsiTheme="minorHAnsi" w:cstheme="minorHAnsi"/>
              </w:rPr>
            </w:pPr>
          </w:p>
        </w:tc>
      </w:tr>
      <w:tr w:rsidR="004316D3" w:rsidRPr="004152EE" w14:paraId="3F13AA52" w14:textId="77777777" w:rsidTr="004316D3">
        <w:trPr>
          <w:gridBefore w:val="1"/>
          <w:gridAfter w:val="1"/>
          <w:wBefore w:w="23" w:type="dxa"/>
          <w:wAfter w:w="264" w:type="dxa"/>
        </w:trPr>
        <w:sdt>
          <w:sdtPr>
            <w:rPr>
              <w:bCs/>
            </w:rPr>
            <w:id w:val="1690943500"/>
            <w14:checkbox>
              <w14:checked w14:val="0"/>
              <w14:checkedState w14:val="2612" w14:font="MS Gothic"/>
              <w14:uncheckedState w14:val="2610" w14:font="MS Gothic"/>
            </w14:checkbox>
          </w:sdtPr>
          <w:sdtEndPr/>
          <w:sdtContent>
            <w:tc>
              <w:tcPr>
                <w:tcW w:w="460" w:type="dxa"/>
              </w:tcPr>
              <w:p w14:paraId="2DE36F07"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09272DC6" w14:textId="77777777" w:rsidR="004316D3" w:rsidRPr="00523E85" w:rsidRDefault="004316D3" w:rsidP="00672608">
            <w:pPr>
              <w:spacing w:before="20" w:after="0" w:line="276" w:lineRule="auto"/>
              <w:rPr>
                <w:rFonts w:asciiTheme="minorHAnsi" w:hAnsiTheme="minorHAnsi" w:cstheme="minorHAnsi"/>
              </w:rPr>
            </w:pPr>
            <w:r w:rsidRPr="00523E85">
              <w:rPr>
                <w:rFonts w:asciiTheme="minorHAnsi" w:hAnsiTheme="minorHAnsi" w:cstheme="minorHAnsi"/>
              </w:rPr>
              <w:t>Supplemental Environmentally Sensitive Area (ESA) Action Plan</w:t>
            </w:r>
          </w:p>
        </w:tc>
      </w:tr>
      <w:tr w:rsidR="004316D3" w:rsidRPr="004152EE" w14:paraId="6B4E2F95" w14:textId="77777777" w:rsidTr="004316D3">
        <w:trPr>
          <w:gridBefore w:val="1"/>
          <w:gridAfter w:val="1"/>
          <w:wBefore w:w="23" w:type="dxa"/>
          <w:wAfter w:w="264" w:type="dxa"/>
        </w:trPr>
        <w:tc>
          <w:tcPr>
            <w:tcW w:w="460" w:type="dxa"/>
          </w:tcPr>
          <w:p w14:paraId="7079D7C4" w14:textId="77777777" w:rsidR="004316D3" w:rsidRPr="00523E85" w:rsidRDefault="004316D3" w:rsidP="00672608">
            <w:pPr>
              <w:spacing w:before="20" w:after="0" w:line="276" w:lineRule="auto"/>
              <w:jc w:val="right"/>
              <w:rPr>
                <w:rFonts w:asciiTheme="minorHAnsi" w:hAnsiTheme="minorHAnsi" w:cstheme="minorHAnsi"/>
                <w:bCs/>
                <w:u w:val="single"/>
              </w:rPr>
            </w:pPr>
          </w:p>
        </w:tc>
        <w:tc>
          <w:tcPr>
            <w:tcW w:w="8964" w:type="dxa"/>
            <w:gridSpan w:val="3"/>
          </w:tcPr>
          <w:p w14:paraId="0D575B17" w14:textId="77777777" w:rsidR="004316D3" w:rsidRPr="00523E85" w:rsidRDefault="004316D3" w:rsidP="00672608">
            <w:pPr>
              <w:spacing w:before="20" w:after="0" w:line="276" w:lineRule="auto"/>
              <w:rPr>
                <w:rFonts w:asciiTheme="minorHAnsi" w:hAnsiTheme="minorHAnsi" w:cstheme="minorHAnsi"/>
              </w:rPr>
            </w:pPr>
          </w:p>
        </w:tc>
      </w:tr>
      <w:tr w:rsidR="004316D3" w:rsidRPr="004152EE" w14:paraId="28ABBD92" w14:textId="77777777" w:rsidTr="004316D3">
        <w:trPr>
          <w:gridBefore w:val="1"/>
          <w:gridAfter w:val="1"/>
          <w:wBefore w:w="23" w:type="dxa"/>
          <w:wAfter w:w="264" w:type="dxa"/>
        </w:trPr>
        <w:sdt>
          <w:sdtPr>
            <w:rPr>
              <w:bCs/>
            </w:rPr>
            <w:id w:val="-1359430563"/>
            <w14:checkbox>
              <w14:checked w14:val="0"/>
              <w14:checkedState w14:val="2612" w14:font="MS Gothic"/>
              <w14:uncheckedState w14:val="2610" w14:font="MS Gothic"/>
            </w14:checkbox>
          </w:sdtPr>
          <w:sdtEndPr/>
          <w:sdtContent>
            <w:tc>
              <w:tcPr>
                <w:tcW w:w="460" w:type="dxa"/>
              </w:tcPr>
              <w:p w14:paraId="31846A1B"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3FE754C4" w14:textId="77777777" w:rsidR="004316D3" w:rsidRPr="00523E85" w:rsidRDefault="004316D3" w:rsidP="00672608">
            <w:pPr>
              <w:spacing w:before="20" w:after="0" w:line="276" w:lineRule="auto"/>
              <w:rPr>
                <w:rFonts w:asciiTheme="minorHAnsi" w:hAnsiTheme="minorHAnsi" w:cstheme="minorHAnsi"/>
              </w:rPr>
            </w:pPr>
            <w:r w:rsidRPr="00523E85">
              <w:rPr>
                <w:rFonts w:asciiTheme="minorHAnsi" w:hAnsiTheme="minorHAnsi" w:cstheme="minorHAnsi"/>
                <w:iCs/>
              </w:rPr>
              <w:t>Supplemental Secretary of the Interior’s Standards for the Treatment of Historic Properties (SOIS) Action Plan</w:t>
            </w:r>
          </w:p>
        </w:tc>
      </w:tr>
      <w:tr w:rsidR="004316D3" w:rsidRPr="004152EE" w14:paraId="385FB63C" w14:textId="77777777" w:rsidTr="004316D3">
        <w:trPr>
          <w:gridBefore w:val="1"/>
          <w:gridAfter w:val="1"/>
          <w:wBefore w:w="23" w:type="dxa"/>
          <w:wAfter w:w="264" w:type="dxa"/>
        </w:trPr>
        <w:tc>
          <w:tcPr>
            <w:tcW w:w="460" w:type="dxa"/>
          </w:tcPr>
          <w:p w14:paraId="5F943FC3" w14:textId="77777777" w:rsidR="004316D3" w:rsidRPr="00523E85" w:rsidRDefault="004316D3" w:rsidP="00672608">
            <w:pPr>
              <w:spacing w:before="20" w:after="0" w:line="276" w:lineRule="auto"/>
              <w:jc w:val="right"/>
              <w:rPr>
                <w:rFonts w:asciiTheme="minorHAnsi" w:hAnsiTheme="minorHAnsi" w:cstheme="minorHAnsi"/>
                <w:bCs/>
                <w:u w:val="single"/>
              </w:rPr>
            </w:pPr>
          </w:p>
        </w:tc>
        <w:tc>
          <w:tcPr>
            <w:tcW w:w="8964" w:type="dxa"/>
            <w:gridSpan w:val="3"/>
          </w:tcPr>
          <w:p w14:paraId="555EFEBF" w14:textId="77777777" w:rsidR="004316D3" w:rsidRPr="00523E85" w:rsidRDefault="004316D3" w:rsidP="00672608">
            <w:pPr>
              <w:spacing w:before="20" w:after="0" w:line="276" w:lineRule="auto"/>
              <w:rPr>
                <w:rFonts w:asciiTheme="minorHAnsi" w:hAnsiTheme="minorHAnsi" w:cstheme="minorHAnsi"/>
                <w:iCs/>
              </w:rPr>
            </w:pPr>
          </w:p>
        </w:tc>
      </w:tr>
      <w:tr w:rsidR="004316D3" w:rsidRPr="004152EE" w14:paraId="0679AF68" w14:textId="77777777" w:rsidTr="004316D3">
        <w:trPr>
          <w:gridBefore w:val="1"/>
          <w:gridAfter w:val="1"/>
          <w:wBefore w:w="23" w:type="dxa"/>
          <w:wAfter w:w="264" w:type="dxa"/>
        </w:trPr>
        <w:sdt>
          <w:sdtPr>
            <w:rPr>
              <w:bCs/>
            </w:rPr>
            <w:id w:val="-875540160"/>
            <w14:checkbox>
              <w14:checked w14:val="0"/>
              <w14:checkedState w14:val="2612" w14:font="MS Gothic"/>
              <w14:uncheckedState w14:val="2610" w14:font="MS Gothic"/>
            </w14:checkbox>
          </w:sdtPr>
          <w:sdtEndPr/>
          <w:sdtContent>
            <w:tc>
              <w:tcPr>
                <w:tcW w:w="460" w:type="dxa"/>
              </w:tcPr>
              <w:p w14:paraId="4ADEF543"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6673E088" w14:textId="77777777" w:rsidR="004316D3" w:rsidRPr="00523E85" w:rsidRDefault="004316D3" w:rsidP="00672608">
            <w:pPr>
              <w:spacing w:before="20" w:after="0" w:line="276" w:lineRule="auto"/>
              <w:rPr>
                <w:rFonts w:asciiTheme="minorHAnsi" w:hAnsiTheme="minorHAnsi" w:cstheme="minorHAnsi"/>
                <w:iCs/>
              </w:rPr>
            </w:pPr>
            <w:r w:rsidRPr="00523E85">
              <w:rPr>
                <w:rFonts w:asciiTheme="minorHAnsi" w:hAnsiTheme="minorHAnsi" w:cstheme="minorHAnsi"/>
                <w:iCs/>
              </w:rPr>
              <w:t>CSO Approval of Assumption of Eligibility</w:t>
            </w:r>
          </w:p>
        </w:tc>
      </w:tr>
      <w:tr w:rsidR="004316D3" w:rsidRPr="004152EE" w14:paraId="57F3C260" w14:textId="77777777" w:rsidTr="004316D3">
        <w:trPr>
          <w:gridBefore w:val="1"/>
          <w:gridAfter w:val="1"/>
          <w:wBefore w:w="23" w:type="dxa"/>
          <w:wAfter w:w="264" w:type="dxa"/>
        </w:trPr>
        <w:tc>
          <w:tcPr>
            <w:tcW w:w="460" w:type="dxa"/>
          </w:tcPr>
          <w:p w14:paraId="054ACEC6" w14:textId="77777777" w:rsidR="004316D3" w:rsidRPr="00523E85" w:rsidRDefault="004316D3" w:rsidP="00672608">
            <w:pPr>
              <w:spacing w:before="20" w:after="0" w:line="276" w:lineRule="auto"/>
              <w:jc w:val="right"/>
              <w:rPr>
                <w:rFonts w:asciiTheme="minorHAnsi" w:hAnsiTheme="minorHAnsi" w:cstheme="minorHAnsi"/>
                <w:bCs/>
                <w:u w:val="single"/>
              </w:rPr>
            </w:pPr>
          </w:p>
        </w:tc>
        <w:tc>
          <w:tcPr>
            <w:tcW w:w="8964" w:type="dxa"/>
            <w:gridSpan w:val="3"/>
          </w:tcPr>
          <w:p w14:paraId="21EB38EE" w14:textId="77777777" w:rsidR="004316D3" w:rsidRPr="00523E85" w:rsidRDefault="004316D3" w:rsidP="00672608">
            <w:pPr>
              <w:pStyle w:val="ListParagraph"/>
              <w:spacing w:before="20" w:after="0" w:line="276" w:lineRule="auto"/>
              <w:ind w:left="360"/>
              <w:rPr>
                <w:rFonts w:asciiTheme="minorHAnsi" w:hAnsiTheme="minorHAnsi" w:cstheme="minorHAnsi"/>
              </w:rPr>
            </w:pPr>
          </w:p>
        </w:tc>
      </w:tr>
      <w:tr w:rsidR="004316D3" w:rsidRPr="004152EE" w14:paraId="4C5F4AF2" w14:textId="77777777" w:rsidTr="004316D3">
        <w:trPr>
          <w:gridBefore w:val="1"/>
          <w:gridAfter w:val="1"/>
          <w:wBefore w:w="23" w:type="dxa"/>
          <w:wAfter w:w="264" w:type="dxa"/>
        </w:trPr>
        <w:sdt>
          <w:sdtPr>
            <w:rPr>
              <w:bCs/>
            </w:rPr>
            <w:id w:val="-1880925173"/>
            <w14:checkbox>
              <w14:checked w14:val="0"/>
              <w14:checkedState w14:val="2612" w14:font="MS Gothic"/>
              <w14:uncheckedState w14:val="2610" w14:font="MS Gothic"/>
            </w14:checkbox>
          </w:sdtPr>
          <w:sdtEndPr/>
          <w:sdtContent>
            <w:tc>
              <w:tcPr>
                <w:tcW w:w="460" w:type="dxa"/>
              </w:tcPr>
              <w:p w14:paraId="3D74B464" w14:textId="77777777" w:rsidR="004316D3" w:rsidRPr="004152EE" w:rsidRDefault="004316D3" w:rsidP="00672608">
                <w:pPr>
                  <w:spacing w:before="20" w:after="0" w:line="276" w:lineRule="auto"/>
                  <w:jc w:val="right"/>
                  <w:rPr>
                    <w:bCs/>
                    <w:u w:val="single"/>
                  </w:rPr>
                </w:pPr>
                <w:r>
                  <w:rPr>
                    <w:rFonts w:ascii="MS Gothic" w:eastAsia="MS Gothic" w:hAnsi="MS Gothic" w:hint="eastAsia"/>
                    <w:bCs/>
                  </w:rPr>
                  <w:t>☐</w:t>
                </w:r>
              </w:p>
            </w:tc>
          </w:sdtContent>
        </w:sdt>
        <w:tc>
          <w:tcPr>
            <w:tcW w:w="8964" w:type="dxa"/>
            <w:gridSpan w:val="3"/>
          </w:tcPr>
          <w:p w14:paraId="41394029" w14:textId="77777777" w:rsidR="004316D3" w:rsidRPr="00523E85" w:rsidRDefault="004316D3" w:rsidP="00672608">
            <w:pPr>
              <w:spacing w:before="20" w:after="0" w:line="276" w:lineRule="auto"/>
              <w:rPr>
                <w:rFonts w:asciiTheme="minorHAnsi" w:hAnsiTheme="minorHAnsi" w:cstheme="minorHAnsi"/>
              </w:rPr>
            </w:pPr>
            <w:r w:rsidRPr="00523E85">
              <w:rPr>
                <w:rFonts w:asciiTheme="minorHAnsi" w:hAnsiTheme="minorHAnsi" w:cstheme="minorHAnsi"/>
              </w:rPr>
              <w:t xml:space="preserve">Other </w:t>
            </w:r>
            <w:r w:rsidRPr="00523E85">
              <w:rPr>
                <w:rFonts w:asciiTheme="minorHAnsi" w:hAnsiTheme="minorHAnsi" w:cstheme="minorHAnsi"/>
                <w:iCs/>
                <w:color w:val="0000FF"/>
              </w:rPr>
              <w:t>(Specify below)</w:t>
            </w:r>
          </w:p>
        </w:tc>
      </w:tr>
      <w:tr w:rsidR="004316D3" w:rsidRPr="004152EE" w14:paraId="5A3D4B54" w14:textId="77777777" w:rsidTr="004316D3">
        <w:trPr>
          <w:gridBefore w:val="1"/>
          <w:gridAfter w:val="1"/>
          <w:wBefore w:w="23" w:type="dxa"/>
          <w:wAfter w:w="264" w:type="dxa"/>
        </w:trPr>
        <w:tc>
          <w:tcPr>
            <w:tcW w:w="460" w:type="dxa"/>
            <w:tcBorders>
              <w:bottom w:val="single" w:sz="18" w:space="0" w:color="auto"/>
            </w:tcBorders>
          </w:tcPr>
          <w:p w14:paraId="7ECB0EE3" w14:textId="77777777" w:rsidR="004316D3" w:rsidRPr="00523E85" w:rsidRDefault="004316D3" w:rsidP="00672608">
            <w:pPr>
              <w:spacing w:before="20" w:after="40" w:line="276" w:lineRule="auto"/>
              <w:jc w:val="right"/>
              <w:rPr>
                <w:rFonts w:asciiTheme="minorHAnsi" w:hAnsiTheme="minorHAnsi" w:cstheme="minorHAnsi"/>
              </w:rPr>
            </w:pPr>
          </w:p>
        </w:tc>
        <w:tc>
          <w:tcPr>
            <w:tcW w:w="8964" w:type="dxa"/>
            <w:gridSpan w:val="3"/>
            <w:tcBorders>
              <w:bottom w:val="single" w:sz="18" w:space="0" w:color="auto"/>
            </w:tcBorders>
          </w:tcPr>
          <w:p w14:paraId="4F0706A9" w14:textId="77777777" w:rsidR="004316D3" w:rsidRPr="004152EE" w:rsidRDefault="004316D3" w:rsidP="00672608">
            <w:pPr>
              <w:spacing w:before="20" w:after="40" w:line="276" w:lineRule="auto"/>
            </w:pPr>
          </w:p>
          <w:p w14:paraId="5B976652" w14:textId="77777777" w:rsidR="004316D3" w:rsidRPr="004152EE" w:rsidRDefault="004316D3" w:rsidP="00672608">
            <w:pPr>
              <w:spacing w:before="20" w:after="40" w:line="276" w:lineRule="auto"/>
            </w:pPr>
          </w:p>
        </w:tc>
      </w:tr>
      <w:tr w:rsidR="006B02D5" w:rsidRPr="00E70168" w14:paraId="49FB41C8" w14:textId="77777777" w:rsidTr="004316D3">
        <w:tc>
          <w:tcPr>
            <w:tcW w:w="9711" w:type="dxa"/>
            <w:gridSpan w:val="6"/>
            <w:tcBorders>
              <w:top w:val="single" w:sz="18" w:space="0" w:color="auto"/>
              <w:left w:val="single" w:sz="18" w:space="0" w:color="auto"/>
              <w:bottom w:val="single" w:sz="18" w:space="0" w:color="auto"/>
              <w:right w:val="single" w:sz="18" w:space="0" w:color="auto"/>
            </w:tcBorders>
            <w:shd w:val="pct5" w:color="auto" w:fill="auto"/>
            <w:vAlign w:val="center"/>
          </w:tcPr>
          <w:p w14:paraId="7C7FB2CC" w14:textId="77777777" w:rsidR="006B02D5" w:rsidRPr="00523E85" w:rsidRDefault="004316D3" w:rsidP="00E70168">
            <w:pPr>
              <w:pStyle w:val="BodyText"/>
              <w:keepNext/>
              <w:tabs>
                <w:tab w:val="left" w:pos="-720"/>
                <w:tab w:val="left" w:pos="0"/>
                <w:tab w:val="left" w:pos="741"/>
                <w:tab w:val="left" w:pos="2160"/>
                <w:tab w:val="left" w:pos="2880"/>
                <w:tab w:val="left" w:pos="3600"/>
                <w:tab w:val="left" w:pos="4320"/>
                <w:tab w:val="left" w:pos="5040"/>
                <w:tab w:val="left" w:pos="5760"/>
                <w:tab w:val="left" w:pos="6480"/>
                <w:tab w:val="left" w:pos="7200"/>
                <w:tab w:val="left" w:pos="7920"/>
                <w:tab w:val="left" w:pos="9090"/>
                <w:tab w:val="left" w:pos="9900"/>
              </w:tabs>
              <w:spacing w:before="40" w:after="20" w:line="276" w:lineRule="auto"/>
              <w:jc w:val="center"/>
              <w:rPr>
                <w:rFonts w:ascii="Arial" w:hAnsi="Arial" w:cs="Arial"/>
                <w:i/>
                <w:sz w:val="28"/>
              </w:rPr>
            </w:pPr>
            <w:r w:rsidRPr="00523E85">
              <w:rPr>
                <w:rFonts w:ascii="Arial" w:hAnsi="Arial" w:cs="Arial"/>
                <w:b/>
                <w:sz w:val="28"/>
              </w:rPr>
              <w:t>9. SUPPLEMENTAL HPSR PREPARATION AND CALTRANS APPROVAL</w:t>
            </w:r>
          </w:p>
        </w:tc>
      </w:tr>
    </w:tbl>
    <w:p w14:paraId="4717714B" w14:textId="77777777" w:rsidR="004316D3" w:rsidRPr="00523E85" w:rsidRDefault="004316D3" w:rsidP="004316D3">
      <w:pPr>
        <w:contextualSpacing/>
        <w:rPr>
          <w:rFonts w:asciiTheme="minorHAnsi" w:hAnsiTheme="minorHAnsi" w:cstheme="minorHAnsi"/>
          <w:bCs/>
        </w:rPr>
      </w:pPr>
    </w:p>
    <w:p w14:paraId="696229B4" w14:textId="12B02BFC" w:rsidR="004316D3" w:rsidRPr="004152EE" w:rsidRDefault="004316D3" w:rsidP="004316D3">
      <w:pPr>
        <w:contextualSpacing/>
        <w:rPr>
          <w:bCs/>
        </w:rPr>
      </w:pPr>
      <w:r w:rsidRPr="00523E85">
        <w:rPr>
          <w:rFonts w:asciiTheme="minorHAnsi" w:hAnsiTheme="minorHAnsi" w:cstheme="minorHAnsi"/>
          <w:bCs/>
        </w:rPr>
        <w:t>Prepared by:</w:t>
      </w:r>
      <w:r w:rsidRPr="004152EE">
        <w:rPr>
          <w:bCs/>
        </w:rPr>
        <w:t xml:space="preserve"> </w:t>
      </w:r>
      <w:r w:rsidR="007435DE">
        <w:rPr>
          <w:bCs/>
        </w:rPr>
        <w:t>___________________________________________________________________</w:t>
      </w:r>
    </w:p>
    <w:p w14:paraId="75E6C7F6" w14:textId="77777777" w:rsidR="004316D3" w:rsidRPr="00523E85" w:rsidRDefault="004316D3" w:rsidP="004316D3">
      <w:pPr>
        <w:contextualSpacing/>
        <w:rPr>
          <w:rFonts w:asciiTheme="minorHAnsi" w:hAnsiTheme="minorHAnsi" w:cstheme="minorHAnsi"/>
          <w:bCs/>
        </w:rPr>
      </w:pPr>
      <w:r w:rsidRPr="00523E85">
        <w:rPr>
          <w:rFonts w:asciiTheme="minorHAnsi" w:hAnsiTheme="minorHAnsi" w:cstheme="minorHAnsi"/>
          <w:bCs/>
        </w:rPr>
        <w:t xml:space="preserve">District ___ Caltrans PQS </w:t>
      </w:r>
      <w:r w:rsidRPr="00523E85">
        <w:rPr>
          <w:rFonts w:asciiTheme="minorHAnsi" w:hAnsiTheme="minorHAnsi" w:cstheme="minorHAnsi"/>
          <w:iCs/>
          <w:color w:val="0000FF"/>
        </w:rPr>
        <w:t>[Level and discipline]</w:t>
      </w:r>
      <w:r w:rsidRPr="00523E85">
        <w:rPr>
          <w:rFonts w:asciiTheme="minorHAnsi" w:hAnsiTheme="minorHAnsi" w:cstheme="minorHAnsi"/>
          <w:bCs/>
        </w:rPr>
        <w:tab/>
      </w:r>
      <w:r w:rsidRPr="00523E85">
        <w:rPr>
          <w:rFonts w:asciiTheme="minorHAnsi" w:hAnsiTheme="minorHAnsi" w:cstheme="minorHAnsi"/>
          <w:bCs/>
        </w:rPr>
        <w:tab/>
      </w:r>
      <w:r w:rsidRPr="00523E85">
        <w:rPr>
          <w:rFonts w:asciiTheme="minorHAnsi" w:hAnsiTheme="minorHAnsi" w:cstheme="minorHAnsi"/>
          <w:bCs/>
        </w:rPr>
        <w:tab/>
      </w:r>
      <w:r w:rsidRPr="00523E85">
        <w:rPr>
          <w:rFonts w:asciiTheme="minorHAnsi" w:hAnsiTheme="minorHAnsi" w:cstheme="minorHAnsi"/>
          <w:bCs/>
        </w:rPr>
        <w:tab/>
        <w:t>Date</w:t>
      </w:r>
    </w:p>
    <w:p w14:paraId="319225F3" w14:textId="77777777" w:rsidR="004316D3" w:rsidRPr="00523E85" w:rsidRDefault="004316D3" w:rsidP="004316D3">
      <w:pPr>
        <w:contextualSpacing/>
        <w:rPr>
          <w:rFonts w:asciiTheme="minorHAnsi" w:hAnsiTheme="minorHAnsi" w:cstheme="minorHAnsi"/>
        </w:rPr>
      </w:pPr>
    </w:p>
    <w:p w14:paraId="4EC69F3D" w14:textId="77777777" w:rsidR="004316D3" w:rsidRPr="00523E85" w:rsidRDefault="004316D3" w:rsidP="004316D3">
      <w:pPr>
        <w:contextualSpacing/>
        <w:rPr>
          <w:rFonts w:asciiTheme="minorHAnsi" w:hAnsiTheme="minorHAnsi" w:cstheme="minorHAnsi"/>
        </w:rPr>
      </w:pPr>
    </w:p>
    <w:p w14:paraId="34D7B756" w14:textId="2D41AD07" w:rsidR="004316D3" w:rsidRPr="004152EE" w:rsidRDefault="004316D3" w:rsidP="004316D3">
      <w:pPr>
        <w:contextualSpacing/>
        <w:rPr>
          <w:bCs/>
        </w:rPr>
      </w:pPr>
      <w:r w:rsidRPr="00523E85">
        <w:rPr>
          <w:rFonts w:asciiTheme="minorHAnsi" w:hAnsiTheme="minorHAnsi" w:cstheme="minorHAnsi"/>
          <w:bCs/>
        </w:rPr>
        <w:t>Prepared by:</w:t>
      </w:r>
      <w:r w:rsidR="007435DE">
        <w:rPr>
          <w:bCs/>
        </w:rPr>
        <w:t xml:space="preserve"> ___________________________________________________________________</w:t>
      </w:r>
    </w:p>
    <w:p w14:paraId="52A11F5B" w14:textId="6A45B2C6" w:rsidR="004316D3" w:rsidRPr="00523E85" w:rsidRDefault="004316D3" w:rsidP="004316D3">
      <w:pPr>
        <w:spacing w:after="160"/>
        <w:contextualSpacing/>
        <w:rPr>
          <w:rFonts w:asciiTheme="minorHAnsi" w:hAnsiTheme="minorHAnsi" w:cstheme="minorHAnsi"/>
          <w:bCs/>
          <w:szCs w:val="24"/>
        </w:rPr>
      </w:pPr>
      <w:r w:rsidRPr="00523E85">
        <w:rPr>
          <w:rFonts w:asciiTheme="minorHAnsi" w:hAnsiTheme="minorHAnsi" w:cstheme="minorHAnsi"/>
          <w:iCs/>
          <w:color w:val="0000FF"/>
        </w:rPr>
        <w:t>[Consultant / Discipline]</w:t>
      </w:r>
      <w:r w:rsidRPr="00523E85">
        <w:rPr>
          <w:rFonts w:asciiTheme="minorHAnsi" w:hAnsiTheme="minorHAnsi" w:cstheme="minorHAnsi"/>
          <w:bCs/>
          <w:szCs w:val="24"/>
        </w:rPr>
        <w:tab/>
      </w:r>
      <w:r w:rsidRPr="00523E85">
        <w:rPr>
          <w:rFonts w:asciiTheme="minorHAnsi" w:hAnsiTheme="minorHAnsi" w:cstheme="minorHAnsi"/>
          <w:bCs/>
          <w:szCs w:val="24"/>
        </w:rPr>
        <w:tab/>
      </w:r>
      <w:r w:rsidRPr="00523E85">
        <w:rPr>
          <w:rFonts w:asciiTheme="minorHAnsi" w:hAnsiTheme="minorHAnsi" w:cstheme="minorHAnsi"/>
          <w:bCs/>
          <w:szCs w:val="24"/>
        </w:rPr>
        <w:tab/>
      </w:r>
      <w:r w:rsidRPr="00523E85">
        <w:rPr>
          <w:rFonts w:asciiTheme="minorHAnsi" w:hAnsiTheme="minorHAnsi" w:cstheme="minorHAnsi"/>
          <w:bCs/>
          <w:szCs w:val="24"/>
        </w:rPr>
        <w:tab/>
      </w:r>
      <w:r w:rsidRPr="00523E85">
        <w:rPr>
          <w:rFonts w:asciiTheme="minorHAnsi" w:hAnsiTheme="minorHAnsi" w:cstheme="minorHAnsi"/>
          <w:bCs/>
          <w:szCs w:val="24"/>
        </w:rPr>
        <w:tab/>
      </w:r>
      <w:r w:rsidRPr="00523E85">
        <w:rPr>
          <w:rFonts w:asciiTheme="minorHAnsi" w:hAnsiTheme="minorHAnsi" w:cstheme="minorHAnsi"/>
          <w:bCs/>
          <w:szCs w:val="24"/>
        </w:rPr>
        <w:tab/>
      </w:r>
      <w:r w:rsidR="007435DE" w:rsidRPr="00523E85">
        <w:rPr>
          <w:rFonts w:asciiTheme="minorHAnsi" w:hAnsiTheme="minorHAnsi" w:cstheme="minorHAnsi"/>
          <w:bCs/>
          <w:szCs w:val="24"/>
        </w:rPr>
        <w:t xml:space="preserve">            </w:t>
      </w:r>
      <w:r w:rsidRPr="00523E85">
        <w:rPr>
          <w:rFonts w:asciiTheme="minorHAnsi" w:hAnsiTheme="minorHAnsi" w:cstheme="minorHAnsi"/>
          <w:bCs/>
          <w:szCs w:val="24"/>
        </w:rPr>
        <w:t>Date</w:t>
      </w:r>
    </w:p>
    <w:p w14:paraId="0A3CB9FB" w14:textId="77777777" w:rsidR="004316D3" w:rsidRPr="00523E85" w:rsidRDefault="004316D3" w:rsidP="004316D3">
      <w:pPr>
        <w:spacing w:after="160"/>
        <w:contextualSpacing/>
        <w:rPr>
          <w:rFonts w:asciiTheme="minorHAnsi" w:hAnsiTheme="minorHAnsi" w:cstheme="minorHAnsi"/>
          <w:iCs/>
          <w:color w:val="0000FF"/>
        </w:rPr>
      </w:pPr>
      <w:r w:rsidRPr="00523E85">
        <w:rPr>
          <w:rFonts w:asciiTheme="minorHAnsi" w:hAnsiTheme="minorHAnsi" w:cstheme="minorHAnsi"/>
          <w:iCs/>
          <w:color w:val="0000FF"/>
        </w:rPr>
        <w:t>[Appropriate PQS discipline equivalent Firm/company and location]</w:t>
      </w:r>
    </w:p>
    <w:p w14:paraId="56B79671" w14:textId="77777777" w:rsidR="004316D3" w:rsidRPr="00523E85" w:rsidRDefault="004316D3" w:rsidP="004316D3">
      <w:pPr>
        <w:rPr>
          <w:rFonts w:asciiTheme="minorHAnsi" w:hAnsiTheme="minorHAnsi" w:cstheme="minorHAnsi"/>
          <w:bCs/>
        </w:rPr>
      </w:pPr>
    </w:p>
    <w:p w14:paraId="5C135919" w14:textId="77777777" w:rsidR="004316D3" w:rsidRPr="00523E85" w:rsidRDefault="004316D3" w:rsidP="004316D3">
      <w:pPr>
        <w:spacing w:after="160"/>
        <w:contextualSpacing/>
        <w:rPr>
          <w:rFonts w:asciiTheme="minorHAnsi" w:hAnsiTheme="minorHAnsi" w:cstheme="minorHAnsi"/>
          <w:bCs/>
          <w:szCs w:val="24"/>
        </w:rPr>
      </w:pPr>
    </w:p>
    <w:p w14:paraId="6D4DEB12" w14:textId="77777777" w:rsidR="004316D3" w:rsidRPr="00523E85" w:rsidRDefault="004316D3" w:rsidP="004316D3">
      <w:pPr>
        <w:spacing w:after="160"/>
        <w:contextualSpacing/>
        <w:rPr>
          <w:rFonts w:asciiTheme="minorHAnsi" w:hAnsiTheme="minorHAnsi" w:cstheme="minorHAnsi"/>
          <w:bCs/>
          <w:szCs w:val="24"/>
        </w:rPr>
      </w:pPr>
    </w:p>
    <w:p w14:paraId="61400D52" w14:textId="77777777" w:rsidR="004316D3" w:rsidRPr="00523E85" w:rsidRDefault="004316D3" w:rsidP="004316D3">
      <w:pPr>
        <w:contextualSpacing/>
        <w:rPr>
          <w:rFonts w:asciiTheme="minorHAnsi" w:hAnsiTheme="minorHAnsi" w:cstheme="minorHAnsi"/>
          <w:bCs/>
        </w:rPr>
      </w:pPr>
      <w:r w:rsidRPr="00523E85">
        <w:rPr>
          <w:rFonts w:asciiTheme="minorHAnsi" w:hAnsiTheme="minorHAnsi" w:cstheme="minorHAnsi"/>
          <w:bCs/>
        </w:rPr>
        <w:t>Reviewed for</w:t>
      </w:r>
    </w:p>
    <w:p w14:paraId="714BDF53" w14:textId="108DA421" w:rsidR="004316D3" w:rsidRPr="004152EE" w:rsidRDefault="004316D3" w:rsidP="004316D3">
      <w:pPr>
        <w:contextualSpacing/>
        <w:rPr>
          <w:bCs/>
        </w:rPr>
      </w:pPr>
      <w:r w:rsidRPr="00523E85">
        <w:rPr>
          <w:rFonts w:asciiTheme="minorHAnsi" w:hAnsiTheme="minorHAnsi" w:cstheme="minorHAnsi"/>
          <w:bCs/>
        </w:rPr>
        <w:t>Approval by:</w:t>
      </w:r>
      <w:r w:rsidRPr="004152EE">
        <w:rPr>
          <w:bCs/>
        </w:rPr>
        <w:t xml:space="preserve"> </w:t>
      </w:r>
      <w:r w:rsidR="007435DE">
        <w:rPr>
          <w:bCs/>
        </w:rPr>
        <w:t>__________________________________________________________________</w:t>
      </w:r>
    </w:p>
    <w:p w14:paraId="06C35982" w14:textId="77777777" w:rsidR="004316D3" w:rsidRPr="00523E85" w:rsidRDefault="004316D3" w:rsidP="004316D3">
      <w:pPr>
        <w:contextualSpacing/>
        <w:rPr>
          <w:rFonts w:asciiTheme="minorHAnsi" w:hAnsiTheme="minorHAnsi" w:cstheme="minorHAnsi"/>
          <w:bCs/>
        </w:rPr>
      </w:pPr>
      <w:r w:rsidRPr="00523E85">
        <w:rPr>
          <w:rFonts w:asciiTheme="minorHAnsi" w:hAnsiTheme="minorHAnsi" w:cstheme="minorHAnsi"/>
          <w:bCs/>
        </w:rPr>
        <w:t xml:space="preserve">District ___ Caltrans PQS </w:t>
      </w:r>
      <w:r w:rsidRPr="00523E85">
        <w:rPr>
          <w:rFonts w:asciiTheme="minorHAnsi" w:hAnsiTheme="minorHAnsi" w:cstheme="minorHAnsi"/>
          <w:iCs/>
          <w:color w:val="0000FF"/>
        </w:rPr>
        <w:t>[Level and discipline]</w:t>
      </w:r>
      <w:r w:rsidRPr="00523E85">
        <w:rPr>
          <w:rFonts w:asciiTheme="minorHAnsi" w:hAnsiTheme="minorHAnsi" w:cstheme="minorHAnsi"/>
          <w:bCs/>
        </w:rPr>
        <w:tab/>
      </w:r>
      <w:r w:rsidRPr="00523E85">
        <w:rPr>
          <w:rFonts w:asciiTheme="minorHAnsi" w:hAnsiTheme="minorHAnsi" w:cstheme="minorHAnsi"/>
          <w:bCs/>
        </w:rPr>
        <w:tab/>
      </w:r>
      <w:r w:rsidRPr="00523E85">
        <w:rPr>
          <w:rFonts w:asciiTheme="minorHAnsi" w:hAnsiTheme="minorHAnsi" w:cstheme="minorHAnsi"/>
          <w:bCs/>
        </w:rPr>
        <w:tab/>
      </w:r>
      <w:r w:rsidRPr="00523E85">
        <w:rPr>
          <w:rFonts w:asciiTheme="minorHAnsi" w:hAnsiTheme="minorHAnsi" w:cstheme="minorHAnsi"/>
          <w:bCs/>
        </w:rPr>
        <w:tab/>
        <w:t>Date</w:t>
      </w:r>
    </w:p>
    <w:p w14:paraId="0F4D8880" w14:textId="77777777" w:rsidR="004316D3" w:rsidRPr="00523E85" w:rsidRDefault="004316D3" w:rsidP="004316D3">
      <w:pPr>
        <w:spacing w:after="160"/>
        <w:rPr>
          <w:rFonts w:asciiTheme="minorHAnsi" w:hAnsiTheme="minorHAnsi" w:cstheme="minorHAnsi"/>
          <w:bCs/>
          <w:sz w:val="22"/>
          <w:szCs w:val="22"/>
        </w:rPr>
      </w:pPr>
    </w:p>
    <w:p w14:paraId="2C7A59CA" w14:textId="77777777" w:rsidR="004316D3" w:rsidRPr="00523E85" w:rsidRDefault="004316D3" w:rsidP="004316D3">
      <w:pPr>
        <w:spacing w:after="160"/>
        <w:rPr>
          <w:rFonts w:asciiTheme="minorHAnsi" w:hAnsiTheme="minorHAnsi" w:cstheme="minorHAnsi"/>
          <w:bCs/>
          <w:sz w:val="22"/>
          <w:szCs w:val="22"/>
        </w:rPr>
      </w:pPr>
    </w:p>
    <w:p w14:paraId="6CD35234" w14:textId="05E47645" w:rsidR="004316D3" w:rsidRPr="004152EE" w:rsidRDefault="004316D3" w:rsidP="004316D3">
      <w:pPr>
        <w:contextualSpacing/>
        <w:rPr>
          <w:bCs/>
        </w:rPr>
      </w:pPr>
      <w:r w:rsidRPr="00523E85">
        <w:rPr>
          <w:rFonts w:asciiTheme="minorHAnsi" w:hAnsiTheme="minorHAnsi" w:cstheme="minorHAnsi"/>
          <w:bCs/>
        </w:rPr>
        <w:t>Approved by:</w:t>
      </w:r>
      <w:r w:rsidR="007435DE">
        <w:rPr>
          <w:bCs/>
        </w:rPr>
        <w:t xml:space="preserve"> __________________________________________________________________</w:t>
      </w:r>
    </w:p>
    <w:p w14:paraId="02057B19" w14:textId="77777777" w:rsidR="004316D3" w:rsidRPr="00523E85" w:rsidRDefault="004316D3" w:rsidP="004316D3">
      <w:pPr>
        <w:contextualSpacing/>
        <w:rPr>
          <w:rFonts w:asciiTheme="minorHAnsi" w:hAnsiTheme="minorHAnsi" w:cstheme="minorHAnsi"/>
          <w:bCs/>
        </w:rPr>
      </w:pPr>
      <w:r w:rsidRPr="00523E85">
        <w:rPr>
          <w:rFonts w:asciiTheme="minorHAnsi" w:hAnsiTheme="minorHAnsi" w:cstheme="minorHAnsi"/>
          <w:bCs/>
        </w:rPr>
        <w:t>District ___ EBC</w:t>
      </w:r>
      <w:r w:rsidR="008A6A71" w:rsidRPr="00523E85">
        <w:rPr>
          <w:rFonts w:asciiTheme="minorHAnsi" w:hAnsiTheme="minorHAnsi" w:cstheme="minorHAnsi"/>
          <w:bCs/>
        </w:rPr>
        <w:t xml:space="preserve"> </w:t>
      </w:r>
      <w:r w:rsidRPr="00523E85">
        <w:rPr>
          <w:rFonts w:asciiTheme="minorHAnsi" w:hAnsiTheme="minorHAnsi" w:cstheme="minorHAnsi"/>
          <w:iCs/>
          <w:color w:val="0000FF"/>
        </w:rPr>
        <w:t>[Environmental Branch Name]</w:t>
      </w:r>
      <w:r w:rsidRPr="00523E85">
        <w:rPr>
          <w:rFonts w:asciiTheme="minorHAnsi" w:hAnsiTheme="minorHAnsi" w:cstheme="minorHAnsi"/>
          <w:bCs/>
        </w:rPr>
        <w:tab/>
      </w:r>
      <w:r w:rsidRPr="00523E85">
        <w:rPr>
          <w:rFonts w:asciiTheme="minorHAnsi" w:hAnsiTheme="minorHAnsi" w:cstheme="minorHAnsi"/>
          <w:bCs/>
        </w:rPr>
        <w:tab/>
      </w:r>
      <w:r w:rsidRPr="00523E85">
        <w:rPr>
          <w:rFonts w:asciiTheme="minorHAnsi" w:hAnsiTheme="minorHAnsi" w:cstheme="minorHAnsi"/>
          <w:bCs/>
        </w:rPr>
        <w:tab/>
      </w:r>
      <w:r w:rsidR="008A6A71" w:rsidRPr="00523E85">
        <w:rPr>
          <w:rFonts w:asciiTheme="minorHAnsi" w:hAnsiTheme="minorHAnsi" w:cstheme="minorHAnsi"/>
          <w:bCs/>
        </w:rPr>
        <w:t xml:space="preserve">           </w:t>
      </w:r>
      <w:r w:rsidRPr="00523E85">
        <w:rPr>
          <w:rFonts w:asciiTheme="minorHAnsi" w:hAnsiTheme="minorHAnsi" w:cstheme="minorHAnsi"/>
          <w:bCs/>
        </w:rPr>
        <w:t>Date</w:t>
      </w:r>
    </w:p>
    <w:p w14:paraId="27501845" w14:textId="77777777" w:rsidR="00BD75DA" w:rsidRPr="00B83BA8" w:rsidRDefault="00BD75DA" w:rsidP="00B83BA8">
      <w:pPr>
        <w:spacing w:line="276" w:lineRule="auto"/>
        <w:rPr>
          <w:rFonts w:ascii="Arial" w:hAnsi="Arial"/>
        </w:rPr>
      </w:pPr>
    </w:p>
    <w:sectPr w:rsidR="00BD75DA" w:rsidRPr="00B83BA8" w:rsidSect="00B14E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aperSrc w:first="13670" w:other="1367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ACEF" w14:textId="77777777" w:rsidR="00E2084D" w:rsidRDefault="00E2084D">
      <w:r>
        <w:separator/>
      </w:r>
    </w:p>
  </w:endnote>
  <w:endnote w:type="continuationSeparator" w:id="0">
    <w:p w14:paraId="30AA4B14" w14:textId="77777777" w:rsidR="00E2084D" w:rsidRDefault="00E2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F20A" w14:textId="77777777" w:rsidR="00523E85" w:rsidRDefault="00523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4841" w14:textId="22F29BF2" w:rsidR="00B069ED" w:rsidRDefault="00B069ED">
    <w:pPr>
      <w:pStyle w:val="Footer"/>
      <w:pBdr>
        <w:top w:val="single" w:sz="4" w:space="1" w:color="auto"/>
      </w:pBdr>
      <w:rPr>
        <w:rFonts w:ascii="Arial" w:hAnsi="Arial"/>
        <w:sz w:val="18"/>
      </w:rPr>
    </w:pPr>
    <w:r w:rsidRPr="004530B0">
      <w:rPr>
        <w:rFonts w:ascii="Arial" w:hAnsi="Arial"/>
        <w:i/>
        <w:sz w:val="15"/>
      </w:rPr>
      <w:t>[</w:t>
    </w:r>
    <w:r w:rsidR="008A6A71">
      <w:rPr>
        <w:rFonts w:ascii="Arial" w:hAnsi="Arial"/>
        <w:i/>
        <w:sz w:val="15"/>
      </w:rPr>
      <w:t>S</w:t>
    </w:r>
    <w:r w:rsidRPr="004530B0">
      <w:rPr>
        <w:rFonts w:ascii="Arial" w:hAnsi="Arial"/>
        <w:i/>
        <w:sz w:val="15"/>
      </w:rPr>
      <w:t xml:space="preserve">HPSR form rev </w:t>
    </w:r>
    <w:r w:rsidR="009D13B3">
      <w:rPr>
        <w:rFonts w:ascii="Arial" w:hAnsi="Arial"/>
        <w:i/>
        <w:sz w:val="15"/>
      </w:rPr>
      <w:t>11</w:t>
    </w:r>
    <w:r w:rsidR="00773BCE">
      <w:rPr>
        <w:rFonts w:ascii="Arial" w:hAnsi="Arial"/>
        <w:i/>
        <w:sz w:val="15"/>
      </w:rPr>
      <w:t>/</w:t>
    </w:r>
    <w:r w:rsidR="009D13B3">
      <w:rPr>
        <w:rFonts w:ascii="Arial" w:hAnsi="Arial"/>
        <w:i/>
        <w:sz w:val="15"/>
      </w:rPr>
      <w:t>26</w:t>
    </w:r>
    <w:r w:rsidR="00F00147">
      <w:rPr>
        <w:rFonts w:ascii="Arial" w:hAnsi="Arial"/>
        <w:i/>
        <w:sz w:val="15"/>
      </w:rPr>
      <w:t>/</w:t>
    </w:r>
    <w:r w:rsidR="007F2775">
      <w:rPr>
        <w:rFonts w:ascii="Arial" w:hAnsi="Arial"/>
        <w:i/>
        <w:sz w:val="15"/>
      </w:rPr>
      <w:t>2</w:t>
    </w:r>
    <w:r w:rsidR="00097A92">
      <w:rPr>
        <w:rFonts w:ascii="Arial" w:hAnsi="Arial"/>
        <w:i/>
        <w:sz w:val="15"/>
      </w:rPr>
      <w:t>4</w:t>
    </w:r>
    <w:r w:rsidRPr="004530B0">
      <w:rPr>
        <w:rFonts w:ascii="Arial" w:hAnsi="Arial"/>
        <w:i/>
        <w:sz w:val="15"/>
      </w:rPr>
      <w:t xml:space="preserve">] Caltrans, Division of Environmental Analysis.  Copyright </w:t>
    </w:r>
    <w:r w:rsidRPr="004530B0">
      <w:rPr>
        <w:rFonts w:ascii="Arial" w:hAnsi="Arial" w:cs="Arial"/>
        <w:i/>
        <w:sz w:val="15"/>
      </w:rPr>
      <w:t>©</w:t>
    </w:r>
    <w:r w:rsidRPr="004530B0">
      <w:rPr>
        <w:rFonts w:ascii="Arial" w:hAnsi="Arial"/>
        <w:i/>
        <w:sz w:val="15"/>
      </w:rPr>
      <w:t xml:space="preserve"> </w:t>
    </w:r>
    <w:r w:rsidR="00097A92">
      <w:rPr>
        <w:rFonts w:ascii="Arial" w:hAnsi="Arial"/>
        <w:i/>
        <w:sz w:val="15"/>
      </w:rPr>
      <w:t>2024</w:t>
    </w:r>
    <w:r w:rsidR="00097A92" w:rsidRPr="004530B0">
      <w:rPr>
        <w:rFonts w:ascii="Arial" w:hAnsi="Arial"/>
        <w:i/>
        <w:sz w:val="15"/>
      </w:rPr>
      <w:t xml:space="preserve"> </w:t>
    </w:r>
    <w:r w:rsidRPr="004530B0">
      <w:rPr>
        <w:rFonts w:ascii="Arial" w:hAnsi="Arial"/>
        <w:i/>
        <w:sz w:val="15"/>
      </w:rPr>
      <w:t>State of California. All rights reserved.</w:t>
    </w:r>
    <w:r>
      <w:rPr>
        <w:rFonts w:ascii="Arial" w:hAnsi="Arial"/>
        <w:sz w:val="16"/>
      </w:rPr>
      <w:br/>
    </w:r>
    <w:r w:rsidRPr="007F2775">
      <w:rPr>
        <w:rFonts w:ascii="Arial" w:hAnsi="Arial"/>
        <w:b/>
        <w:i/>
        <w:sz w:val="18"/>
      </w:rPr>
      <w:t>Alteration to the title and section headings is prohibited</w:t>
    </w:r>
    <w:r>
      <w:rPr>
        <w:rFonts w:ascii="Arial" w:hAnsi="Arial"/>
        <w:sz w:val="18"/>
      </w:rPr>
      <w:t>.</w:t>
    </w:r>
    <w:r>
      <w:rPr>
        <w:rFonts w:ascii="Arial" w:hAnsi="Arial"/>
        <w:sz w:val="18"/>
      </w:rPr>
      <w:tab/>
    </w:r>
    <w:r>
      <w:rPr>
        <w:rFonts w:ascii="Arial" w:hAnsi="Arial"/>
      </w:rPr>
      <w:t xml:space="preserve">Page </w:t>
    </w:r>
    <w:r w:rsidR="00936E70" w:rsidRPr="007441C9">
      <w:rPr>
        <w:rStyle w:val="PageNumber"/>
        <w:rFonts w:ascii="Arial" w:hAnsi="Arial"/>
      </w:rPr>
      <w:fldChar w:fldCharType="begin"/>
    </w:r>
    <w:r w:rsidRPr="007441C9">
      <w:rPr>
        <w:rStyle w:val="PageNumber"/>
        <w:rFonts w:ascii="Arial" w:hAnsi="Arial"/>
      </w:rPr>
      <w:instrText xml:space="preserve"> PAGE   \* MERGEFORMAT </w:instrText>
    </w:r>
    <w:r w:rsidR="00936E70" w:rsidRPr="007441C9">
      <w:rPr>
        <w:rStyle w:val="PageNumber"/>
        <w:rFonts w:ascii="Arial" w:hAnsi="Arial"/>
      </w:rPr>
      <w:fldChar w:fldCharType="separate"/>
    </w:r>
    <w:r w:rsidR="00575B6F">
      <w:rPr>
        <w:rStyle w:val="PageNumber"/>
        <w:rFonts w:ascii="Arial" w:hAnsi="Arial"/>
        <w:noProof/>
      </w:rPr>
      <w:t>1</w:t>
    </w:r>
    <w:r w:rsidR="00936E70" w:rsidRPr="007441C9">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D81C" w14:textId="77777777" w:rsidR="00523E85" w:rsidRDefault="0052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A2AF" w14:textId="77777777" w:rsidR="00E2084D" w:rsidRDefault="00E2084D">
      <w:r>
        <w:separator/>
      </w:r>
    </w:p>
  </w:footnote>
  <w:footnote w:type="continuationSeparator" w:id="0">
    <w:p w14:paraId="7D98C878" w14:textId="77777777" w:rsidR="00E2084D" w:rsidRDefault="00E2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142C" w14:textId="77777777" w:rsidR="00523E85" w:rsidRDefault="00523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0" w:type="dxa"/>
      <w:tblBorders>
        <w:top w:val="single" w:sz="18" w:space="0" w:color="auto"/>
        <w:left w:val="single" w:sz="18" w:space="0" w:color="auto"/>
        <w:bottom w:val="single" w:sz="18" w:space="0" w:color="auto"/>
        <w:right w:val="single" w:sz="18" w:space="0" w:color="auto"/>
      </w:tblBorders>
      <w:shd w:val="pct5" w:color="auto" w:fill="auto"/>
      <w:tblLook w:val="0000" w:firstRow="0" w:lastRow="0" w:firstColumn="0" w:lastColumn="0" w:noHBand="0" w:noVBand="0"/>
    </w:tblPr>
    <w:tblGrid>
      <w:gridCol w:w="9490"/>
    </w:tblGrid>
    <w:tr w:rsidR="00B069ED" w14:paraId="7C4E3A8B" w14:textId="77777777" w:rsidTr="00E35687">
      <w:trPr>
        <w:tblHeader/>
      </w:trPr>
      <w:tc>
        <w:tcPr>
          <w:tcW w:w="9468" w:type="dxa"/>
          <w:shd w:val="pct5" w:color="auto" w:fill="auto"/>
        </w:tcPr>
        <w:p w14:paraId="471B45B6" w14:textId="5AB7E7EF" w:rsidR="00B069ED" w:rsidRPr="00515FEB" w:rsidRDefault="00B069ED" w:rsidP="00515FEB">
          <w:pPr>
            <w:tabs>
              <w:tab w:val="right" w:pos="9225"/>
            </w:tabs>
            <w:spacing w:before="20" w:after="0"/>
            <w:rPr>
              <w:rFonts w:ascii="Arial" w:hAnsi="Arial" w:cs="Arial"/>
              <w:sz w:val="16"/>
            </w:rPr>
          </w:pPr>
          <w:r w:rsidRPr="00515FEB">
            <w:rPr>
              <w:rFonts w:ascii="Arial" w:hAnsi="Arial" w:cs="Arial"/>
              <w:sz w:val="16"/>
            </w:rPr>
            <w:t>State of California Transportation Agency</w:t>
          </w:r>
          <w:r w:rsidRPr="00515FEB">
            <w:rPr>
              <w:rFonts w:ascii="Arial" w:hAnsi="Arial" w:cs="Arial"/>
              <w:sz w:val="16"/>
            </w:rPr>
            <w:tab/>
            <w:t>Department of Transportation</w:t>
          </w:r>
        </w:p>
      </w:tc>
    </w:tr>
    <w:tr w:rsidR="00B069ED" w14:paraId="1C5DD065" w14:textId="77777777" w:rsidTr="00FE5C8B">
      <w:trPr>
        <w:tblHeader/>
      </w:trPr>
      <w:tc>
        <w:tcPr>
          <w:tcW w:w="9468" w:type="dxa"/>
          <w:shd w:val="pct5" w:color="auto" w:fill="auto"/>
          <w:vAlign w:val="bottom"/>
        </w:tcPr>
        <w:p w14:paraId="6028E81F" w14:textId="77777777" w:rsidR="00B069ED" w:rsidRPr="00515FEB" w:rsidRDefault="00A11C2C" w:rsidP="00E35687">
          <w:pPr>
            <w:spacing w:before="20" w:after="0"/>
            <w:jc w:val="center"/>
            <w:rPr>
              <w:rFonts w:ascii="Arial" w:hAnsi="Arial" w:cs="Arial"/>
              <w:b/>
              <w:sz w:val="28"/>
            </w:rPr>
          </w:pPr>
          <w:r w:rsidRPr="00515FEB">
            <w:rPr>
              <w:rFonts w:ascii="Arial" w:hAnsi="Arial" w:cs="Arial"/>
              <w:b/>
              <w:caps/>
              <w:sz w:val="28"/>
            </w:rPr>
            <w:t xml:space="preserve">Supplemental </w:t>
          </w:r>
          <w:r w:rsidR="00B069ED" w:rsidRPr="00515FEB">
            <w:rPr>
              <w:rFonts w:ascii="Arial" w:hAnsi="Arial" w:cs="Arial"/>
              <w:b/>
              <w:sz w:val="28"/>
            </w:rPr>
            <w:t>HISTORIC PROPERTY SURVEY REPORT</w:t>
          </w:r>
        </w:p>
      </w:tc>
    </w:tr>
  </w:tbl>
  <w:p w14:paraId="56107214" w14:textId="77777777" w:rsidR="00B069ED" w:rsidRPr="001D2424" w:rsidRDefault="00B069ED" w:rsidP="001D2424">
    <w:pPr>
      <w:pStyle w:val="Header"/>
      <w:spacing w:after="0"/>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3D5E" w14:textId="77777777" w:rsidR="00523E85" w:rsidRDefault="00523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E25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7A97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FCEA9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2035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A6B6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2AF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D2A4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4039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801E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0AF6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A262A"/>
    <w:multiLevelType w:val="hybridMultilevel"/>
    <w:tmpl w:val="B344A682"/>
    <w:lvl w:ilvl="0" w:tplc="1D7A49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949D1"/>
    <w:multiLevelType w:val="hybridMultilevel"/>
    <w:tmpl w:val="FF86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6759F"/>
    <w:multiLevelType w:val="hybridMultilevel"/>
    <w:tmpl w:val="24A2A86A"/>
    <w:lvl w:ilvl="0" w:tplc="0F1CF5CC">
      <w:start w:val="1"/>
      <w:numFmt w:val="bullet"/>
      <w:lvlText w:val=""/>
      <w:lvlJc w:val="left"/>
      <w:pPr>
        <w:tabs>
          <w:tab w:val="num" w:pos="360"/>
        </w:tabs>
        <w:ind w:left="360" w:hanging="360"/>
      </w:pPr>
      <w:rPr>
        <w:rFonts w:ascii="Symbol" w:hAnsi="Symbol" w:hint="default"/>
      </w:rPr>
    </w:lvl>
    <w:lvl w:ilvl="1" w:tplc="584E071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42763"/>
    <w:multiLevelType w:val="multilevel"/>
    <w:tmpl w:val="24A2A8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C301E"/>
    <w:multiLevelType w:val="multilevel"/>
    <w:tmpl w:val="24A2A8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7377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3B1B10"/>
    <w:multiLevelType w:val="multilevel"/>
    <w:tmpl w:val="24A2A8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962F4"/>
    <w:multiLevelType w:val="hybridMultilevel"/>
    <w:tmpl w:val="24A2A86A"/>
    <w:lvl w:ilvl="0" w:tplc="CB96EB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C3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B52CE9"/>
    <w:multiLevelType w:val="hybridMultilevel"/>
    <w:tmpl w:val="24A2A86A"/>
    <w:lvl w:ilvl="0" w:tplc="CB96EB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EDF"/>
    <w:multiLevelType w:val="hybridMultilevel"/>
    <w:tmpl w:val="BBA4FCF8"/>
    <w:lvl w:ilvl="0" w:tplc="719CF78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CA6CBB"/>
    <w:multiLevelType w:val="multilevel"/>
    <w:tmpl w:val="24A2A86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84666176">
    <w:abstractNumId w:val="9"/>
  </w:num>
  <w:num w:numId="2" w16cid:durableId="1651204401">
    <w:abstractNumId w:val="7"/>
  </w:num>
  <w:num w:numId="3" w16cid:durableId="1671133478">
    <w:abstractNumId w:val="6"/>
  </w:num>
  <w:num w:numId="4" w16cid:durableId="482354936">
    <w:abstractNumId w:val="5"/>
  </w:num>
  <w:num w:numId="5" w16cid:durableId="1911191470">
    <w:abstractNumId w:val="4"/>
  </w:num>
  <w:num w:numId="6" w16cid:durableId="436874920">
    <w:abstractNumId w:val="8"/>
  </w:num>
  <w:num w:numId="7" w16cid:durableId="513156928">
    <w:abstractNumId w:val="3"/>
  </w:num>
  <w:num w:numId="8" w16cid:durableId="1368680525">
    <w:abstractNumId w:val="2"/>
  </w:num>
  <w:num w:numId="9" w16cid:durableId="1457992683">
    <w:abstractNumId w:val="1"/>
  </w:num>
  <w:num w:numId="10" w16cid:durableId="1159465396">
    <w:abstractNumId w:val="0"/>
  </w:num>
  <w:num w:numId="11" w16cid:durableId="1004865517">
    <w:abstractNumId w:val="19"/>
  </w:num>
  <w:num w:numId="12" w16cid:durableId="1774127399">
    <w:abstractNumId w:val="18"/>
  </w:num>
  <w:num w:numId="13" w16cid:durableId="705250873">
    <w:abstractNumId w:val="20"/>
  </w:num>
  <w:num w:numId="14" w16cid:durableId="112481018">
    <w:abstractNumId w:val="10"/>
  </w:num>
  <w:num w:numId="15" w16cid:durableId="1337420725">
    <w:abstractNumId w:val="17"/>
  </w:num>
  <w:num w:numId="16" w16cid:durableId="1274555214">
    <w:abstractNumId w:val="12"/>
  </w:num>
  <w:num w:numId="17" w16cid:durableId="1415082408">
    <w:abstractNumId w:val="11"/>
  </w:num>
  <w:num w:numId="18" w16cid:durableId="1948926850">
    <w:abstractNumId w:val="21"/>
  </w:num>
  <w:num w:numId="19" w16cid:durableId="1858231631">
    <w:abstractNumId w:val="13"/>
  </w:num>
  <w:num w:numId="20" w16cid:durableId="485168876">
    <w:abstractNumId w:val="16"/>
  </w:num>
  <w:num w:numId="21" w16cid:durableId="512914396">
    <w:abstractNumId w:val="15"/>
  </w:num>
  <w:num w:numId="22" w16cid:durableId="728070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F6"/>
    <w:rsid w:val="000002C9"/>
    <w:rsid w:val="00004C50"/>
    <w:rsid w:val="00012FFD"/>
    <w:rsid w:val="000220AD"/>
    <w:rsid w:val="0004708C"/>
    <w:rsid w:val="00051747"/>
    <w:rsid w:val="00054A19"/>
    <w:rsid w:val="00054BA5"/>
    <w:rsid w:val="00055405"/>
    <w:rsid w:val="00065788"/>
    <w:rsid w:val="00071157"/>
    <w:rsid w:val="00080ED2"/>
    <w:rsid w:val="000822ED"/>
    <w:rsid w:val="00083C94"/>
    <w:rsid w:val="000865C0"/>
    <w:rsid w:val="00086E1D"/>
    <w:rsid w:val="000917E8"/>
    <w:rsid w:val="00097A92"/>
    <w:rsid w:val="00097FF7"/>
    <w:rsid w:val="000A14F1"/>
    <w:rsid w:val="000A5CA0"/>
    <w:rsid w:val="000B5727"/>
    <w:rsid w:val="000B70BC"/>
    <w:rsid w:val="000D4112"/>
    <w:rsid w:val="000D654A"/>
    <w:rsid w:val="000E2E7B"/>
    <w:rsid w:val="000F030E"/>
    <w:rsid w:val="000F492A"/>
    <w:rsid w:val="000F49DE"/>
    <w:rsid w:val="001044E6"/>
    <w:rsid w:val="001053A5"/>
    <w:rsid w:val="00125307"/>
    <w:rsid w:val="00125D07"/>
    <w:rsid w:val="001270CE"/>
    <w:rsid w:val="0013141B"/>
    <w:rsid w:val="0013628B"/>
    <w:rsid w:val="00136911"/>
    <w:rsid w:val="00142451"/>
    <w:rsid w:val="0014465D"/>
    <w:rsid w:val="00144A0A"/>
    <w:rsid w:val="001450A7"/>
    <w:rsid w:val="00150274"/>
    <w:rsid w:val="001641C4"/>
    <w:rsid w:val="00167BEC"/>
    <w:rsid w:val="00172640"/>
    <w:rsid w:val="00186076"/>
    <w:rsid w:val="001A26A4"/>
    <w:rsid w:val="001A398D"/>
    <w:rsid w:val="001C220F"/>
    <w:rsid w:val="001C7346"/>
    <w:rsid w:val="001D2424"/>
    <w:rsid w:val="001D693F"/>
    <w:rsid w:val="001E0C14"/>
    <w:rsid w:val="001E1E42"/>
    <w:rsid w:val="001E4548"/>
    <w:rsid w:val="001F06BC"/>
    <w:rsid w:val="001F1187"/>
    <w:rsid w:val="001F632D"/>
    <w:rsid w:val="00200107"/>
    <w:rsid w:val="00201CAC"/>
    <w:rsid w:val="00206AF3"/>
    <w:rsid w:val="00206E7F"/>
    <w:rsid w:val="00215AEA"/>
    <w:rsid w:val="00216D6E"/>
    <w:rsid w:val="002339D4"/>
    <w:rsid w:val="00236FAB"/>
    <w:rsid w:val="002374D2"/>
    <w:rsid w:val="0024033E"/>
    <w:rsid w:val="00244C36"/>
    <w:rsid w:val="00251BE9"/>
    <w:rsid w:val="00260290"/>
    <w:rsid w:val="00271120"/>
    <w:rsid w:val="002761B7"/>
    <w:rsid w:val="00282977"/>
    <w:rsid w:val="00284D95"/>
    <w:rsid w:val="00286A8E"/>
    <w:rsid w:val="00291A75"/>
    <w:rsid w:val="002A1390"/>
    <w:rsid w:val="002A1906"/>
    <w:rsid w:val="002A442F"/>
    <w:rsid w:val="002A5E37"/>
    <w:rsid w:val="002A645D"/>
    <w:rsid w:val="002B5F95"/>
    <w:rsid w:val="002C6A15"/>
    <w:rsid w:val="002C70CF"/>
    <w:rsid w:val="002D1A2C"/>
    <w:rsid w:val="002D3898"/>
    <w:rsid w:val="002E3B88"/>
    <w:rsid w:val="002E6B3D"/>
    <w:rsid w:val="002E7338"/>
    <w:rsid w:val="002F3285"/>
    <w:rsid w:val="002F6DFA"/>
    <w:rsid w:val="00312692"/>
    <w:rsid w:val="0032254C"/>
    <w:rsid w:val="00333555"/>
    <w:rsid w:val="003350A1"/>
    <w:rsid w:val="0034076C"/>
    <w:rsid w:val="00344802"/>
    <w:rsid w:val="003473AB"/>
    <w:rsid w:val="00362757"/>
    <w:rsid w:val="00367C9F"/>
    <w:rsid w:val="00372BBB"/>
    <w:rsid w:val="00374B2E"/>
    <w:rsid w:val="0038130F"/>
    <w:rsid w:val="0038538F"/>
    <w:rsid w:val="003905D7"/>
    <w:rsid w:val="00394146"/>
    <w:rsid w:val="003A0046"/>
    <w:rsid w:val="003A01F9"/>
    <w:rsid w:val="003A1570"/>
    <w:rsid w:val="003A4B9C"/>
    <w:rsid w:val="003A5D49"/>
    <w:rsid w:val="003A6584"/>
    <w:rsid w:val="003A77D4"/>
    <w:rsid w:val="003B049C"/>
    <w:rsid w:val="003C22BE"/>
    <w:rsid w:val="003C6BFF"/>
    <w:rsid w:val="003C7BD3"/>
    <w:rsid w:val="003C7C43"/>
    <w:rsid w:val="003D300F"/>
    <w:rsid w:val="003E020D"/>
    <w:rsid w:val="003E441D"/>
    <w:rsid w:val="003E77A9"/>
    <w:rsid w:val="003F617E"/>
    <w:rsid w:val="00400B0B"/>
    <w:rsid w:val="00404F6D"/>
    <w:rsid w:val="00416EAD"/>
    <w:rsid w:val="0042067D"/>
    <w:rsid w:val="004243E5"/>
    <w:rsid w:val="0043149C"/>
    <w:rsid w:val="004316D3"/>
    <w:rsid w:val="00434187"/>
    <w:rsid w:val="004349DE"/>
    <w:rsid w:val="00437C28"/>
    <w:rsid w:val="00444080"/>
    <w:rsid w:val="004470DF"/>
    <w:rsid w:val="00447D11"/>
    <w:rsid w:val="004530B0"/>
    <w:rsid w:val="0045402F"/>
    <w:rsid w:val="00457578"/>
    <w:rsid w:val="00461DA0"/>
    <w:rsid w:val="00470DB1"/>
    <w:rsid w:val="004727B9"/>
    <w:rsid w:val="0047691D"/>
    <w:rsid w:val="00481624"/>
    <w:rsid w:val="0048183A"/>
    <w:rsid w:val="004821E5"/>
    <w:rsid w:val="00482E3B"/>
    <w:rsid w:val="00491ACB"/>
    <w:rsid w:val="004928AD"/>
    <w:rsid w:val="00496659"/>
    <w:rsid w:val="004A29B4"/>
    <w:rsid w:val="004B3C59"/>
    <w:rsid w:val="004B4426"/>
    <w:rsid w:val="004B51C3"/>
    <w:rsid w:val="004B5E9E"/>
    <w:rsid w:val="004B7B79"/>
    <w:rsid w:val="004D1CCA"/>
    <w:rsid w:val="004D5337"/>
    <w:rsid w:val="004D5A0E"/>
    <w:rsid w:val="0051124F"/>
    <w:rsid w:val="00515FEB"/>
    <w:rsid w:val="00516CE0"/>
    <w:rsid w:val="00517E4F"/>
    <w:rsid w:val="00522C06"/>
    <w:rsid w:val="00523E85"/>
    <w:rsid w:val="00525FA9"/>
    <w:rsid w:val="00532887"/>
    <w:rsid w:val="00533787"/>
    <w:rsid w:val="005356E2"/>
    <w:rsid w:val="00536A8A"/>
    <w:rsid w:val="005371EE"/>
    <w:rsid w:val="0054132C"/>
    <w:rsid w:val="00542126"/>
    <w:rsid w:val="005563EC"/>
    <w:rsid w:val="00564E74"/>
    <w:rsid w:val="00566124"/>
    <w:rsid w:val="0056653A"/>
    <w:rsid w:val="00567ABC"/>
    <w:rsid w:val="00573266"/>
    <w:rsid w:val="00573F17"/>
    <w:rsid w:val="00574004"/>
    <w:rsid w:val="00574BA7"/>
    <w:rsid w:val="00575B6F"/>
    <w:rsid w:val="00582EA0"/>
    <w:rsid w:val="005834AC"/>
    <w:rsid w:val="005842FB"/>
    <w:rsid w:val="005A070F"/>
    <w:rsid w:val="005A4909"/>
    <w:rsid w:val="005A60D7"/>
    <w:rsid w:val="005C5991"/>
    <w:rsid w:val="005C67BB"/>
    <w:rsid w:val="005D1FC3"/>
    <w:rsid w:val="005D5012"/>
    <w:rsid w:val="005D5CD4"/>
    <w:rsid w:val="005E4D11"/>
    <w:rsid w:val="005E787A"/>
    <w:rsid w:val="005E7BF6"/>
    <w:rsid w:val="005F20F0"/>
    <w:rsid w:val="005F55AB"/>
    <w:rsid w:val="005F6F8A"/>
    <w:rsid w:val="006019F0"/>
    <w:rsid w:val="00607B04"/>
    <w:rsid w:val="006153F9"/>
    <w:rsid w:val="00617927"/>
    <w:rsid w:val="00620977"/>
    <w:rsid w:val="00622531"/>
    <w:rsid w:val="0062517A"/>
    <w:rsid w:val="006255E3"/>
    <w:rsid w:val="006410E6"/>
    <w:rsid w:val="006611D1"/>
    <w:rsid w:val="00664619"/>
    <w:rsid w:val="0066711E"/>
    <w:rsid w:val="0067462D"/>
    <w:rsid w:val="006765EE"/>
    <w:rsid w:val="00682396"/>
    <w:rsid w:val="0068376B"/>
    <w:rsid w:val="00687053"/>
    <w:rsid w:val="00692546"/>
    <w:rsid w:val="006A0A0E"/>
    <w:rsid w:val="006A3FA1"/>
    <w:rsid w:val="006A5A66"/>
    <w:rsid w:val="006B02D5"/>
    <w:rsid w:val="006B3AB0"/>
    <w:rsid w:val="006B5B54"/>
    <w:rsid w:val="006C166C"/>
    <w:rsid w:val="006C1C62"/>
    <w:rsid w:val="006C3DCE"/>
    <w:rsid w:val="006C5A26"/>
    <w:rsid w:val="006D0AF1"/>
    <w:rsid w:val="006D7B2D"/>
    <w:rsid w:val="006E16AF"/>
    <w:rsid w:val="006E4E1F"/>
    <w:rsid w:val="006E513B"/>
    <w:rsid w:val="006E68E4"/>
    <w:rsid w:val="00700C92"/>
    <w:rsid w:val="00702F74"/>
    <w:rsid w:val="0070427E"/>
    <w:rsid w:val="00710E41"/>
    <w:rsid w:val="007245C3"/>
    <w:rsid w:val="00727279"/>
    <w:rsid w:val="00730663"/>
    <w:rsid w:val="0073144D"/>
    <w:rsid w:val="00737987"/>
    <w:rsid w:val="00741919"/>
    <w:rsid w:val="00743161"/>
    <w:rsid w:val="007435DE"/>
    <w:rsid w:val="007441C9"/>
    <w:rsid w:val="007457D4"/>
    <w:rsid w:val="00746297"/>
    <w:rsid w:val="00750B81"/>
    <w:rsid w:val="00755377"/>
    <w:rsid w:val="007560BB"/>
    <w:rsid w:val="00763965"/>
    <w:rsid w:val="0077352D"/>
    <w:rsid w:val="00773BCE"/>
    <w:rsid w:val="00790764"/>
    <w:rsid w:val="00790D75"/>
    <w:rsid w:val="007A0B49"/>
    <w:rsid w:val="007C45B4"/>
    <w:rsid w:val="007C7EA0"/>
    <w:rsid w:val="007D56F6"/>
    <w:rsid w:val="007D6402"/>
    <w:rsid w:val="007E18C5"/>
    <w:rsid w:val="007E6673"/>
    <w:rsid w:val="007F2775"/>
    <w:rsid w:val="007F4BE0"/>
    <w:rsid w:val="007F5CAA"/>
    <w:rsid w:val="008009C5"/>
    <w:rsid w:val="00800FFD"/>
    <w:rsid w:val="008021CF"/>
    <w:rsid w:val="0080542D"/>
    <w:rsid w:val="00805A81"/>
    <w:rsid w:val="00805E4B"/>
    <w:rsid w:val="008069C4"/>
    <w:rsid w:val="00811905"/>
    <w:rsid w:val="00812A2E"/>
    <w:rsid w:val="00832345"/>
    <w:rsid w:val="00833069"/>
    <w:rsid w:val="00843B0B"/>
    <w:rsid w:val="00844D86"/>
    <w:rsid w:val="00861716"/>
    <w:rsid w:val="00876328"/>
    <w:rsid w:val="00880ADB"/>
    <w:rsid w:val="008825C9"/>
    <w:rsid w:val="00884577"/>
    <w:rsid w:val="0089065F"/>
    <w:rsid w:val="00890977"/>
    <w:rsid w:val="00891786"/>
    <w:rsid w:val="00893EE9"/>
    <w:rsid w:val="008968C9"/>
    <w:rsid w:val="008A28CC"/>
    <w:rsid w:val="008A6A71"/>
    <w:rsid w:val="008B59A0"/>
    <w:rsid w:val="008C2AA6"/>
    <w:rsid w:val="008C71B2"/>
    <w:rsid w:val="008D08F5"/>
    <w:rsid w:val="008D0CBE"/>
    <w:rsid w:val="008D4A19"/>
    <w:rsid w:val="008E12A5"/>
    <w:rsid w:val="008E705D"/>
    <w:rsid w:val="008F7561"/>
    <w:rsid w:val="00913D5E"/>
    <w:rsid w:val="0091626F"/>
    <w:rsid w:val="00916D12"/>
    <w:rsid w:val="00926C63"/>
    <w:rsid w:val="009361EF"/>
    <w:rsid w:val="00936E70"/>
    <w:rsid w:val="00940362"/>
    <w:rsid w:val="0094163F"/>
    <w:rsid w:val="009447D5"/>
    <w:rsid w:val="00944BC4"/>
    <w:rsid w:val="009459D1"/>
    <w:rsid w:val="009531B0"/>
    <w:rsid w:val="009609EF"/>
    <w:rsid w:val="009635F4"/>
    <w:rsid w:val="0096465D"/>
    <w:rsid w:val="0097680B"/>
    <w:rsid w:val="009804FE"/>
    <w:rsid w:val="009903C4"/>
    <w:rsid w:val="00990497"/>
    <w:rsid w:val="00997F39"/>
    <w:rsid w:val="009A34FE"/>
    <w:rsid w:val="009A5ED1"/>
    <w:rsid w:val="009A7EAD"/>
    <w:rsid w:val="009B4389"/>
    <w:rsid w:val="009B472E"/>
    <w:rsid w:val="009C68DF"/>
    <w:rsid w:val="009C6B80"/>
    <w:rsid w:val="009D13B3"/>
    <w:rsid w:val="009D4AB4"/>
    <w:rsid w:val="009D6E04"/>
    <w:rsid w:val="009E763B"/>
    <w:rsid w:val="009F1C13"/>
    <w:rsid w:val="009F306A"/>
    <w:rsid w:val="009F4E1B"/>
    <w:rsid w:val="00A01BC1"/>
    <w:rsid w:val="00A11C2C"/>
    <w:rsid w:val="00A2017D"/>
    <w:rsid w:val="00A21803"/>
    <w:rsid w:val="00A21FDA"/>
    <w:rsid w:val="00A225EF"/>
    <w:rsid w:val="00A252F1"/>
    <w:rsid w:val="00A30BA9"/>
    <w:rsid w:val="00A311FC"/>
    <w:rsid w:val="00A31D83"/>
    <w:rsid w:val="00A34698"/>
    <w:rsid w:val="00A47075"/>
    <w:rsid w:val="00A54B8B"/>
    <w:rsid w:val="00A54EFA"/>
    <w:rsid w:val="00A60AF0"/>
    <w:rsid w:val="00A616F6"/>
    <w:rsid w:val="00A629A9"/>
    <w:rsid w:val="00A66EDF"/>
    <w:rsid w:val="00A71507"/>
    <w:rsid w:val="00A753EF"/>
    <w:rsid w:val="00A90F6E"/>
    <w:rsid w:val="00A91E62"/>
    <w:rsid w:val="00A9432E"/>
    <w:rsid w:val="00A96592"/>
    <w:rsid w:val="00AA3930"/>
    <w:rsid w:val="00AA446A"/>
    <w:rsid w:val="00AA5578"/>
    <w:rsid w:val="00AB0E22"/>
    <w:rsid w:val="00AB489A"/>
    <w:rsid w:val="00AB5B40"/>
    <w:rsid w:val="00AC2D5E"/>
    <w:rsid w:val="00AD03B6"/>
    <w:rsid w:val="00AD2446"/>
    <w:rsid w:val="00AD3AE9"/>
    <w:rsid w:val="00AE196D"/>
    <w:rsid w:val="00AE2091"/>
    <w:rsid w:val="00AE283D"/>
    <w:rsid w:val="00AE5F76"/>
    <w:rsid w:val="00AF6ED6"/>
    <w:rsid w:val="00AF79D5"/>
    <w:rsid w:val="00B02679"/>
    <w:rsid w:val="00B04FB1"/>
    <w:rsid w:val="00B05C4D"/>
    <w:rsid w:val="00B060A9"/>
    <w:rsid w:val="00B069ED"/>
    <w:rsid w:val="00B06B98"/>
    <w:rsid w:val="00B14EED"/>
    <w:rsid w:val="00B17F6D"/>
    <w:rsid w:val="00B25049"/>
    <w:rsid w:val="00B40DF4"/>
    <w:rsid w:val="00B41989"/>
    <w:rsid w:val="00B43B19"/>
    <w:rsid w:val="00B546ED"/>
    <w:rsid w:val="00B55616"/>
    <w:rsid w:val="00B67E7D"/>
    <w:rsid w:val="00B72904"/>
    <w:rsid w:val="00B76B2B"/>
    <w:rsid w:val="00B7767B"/>
    <w:rsid w:val="00B83BA8"/>
    <w:rsid w:val="00B851D2"/>
    <w:rsid w:val="00B90B86"/>
    <w:rsid w:val="00B96367"/>
    <w:rsid w:val="00BB098C"/>
    <w:rsid w:val="00BB5046"/>
    <w:rsid w:val="00BC06C6"/>
    <w:rsid w:val="00BC7CDA"/>
    <w:rsid w:val="00BD0982"/>
    <w:rsid w:val="00BD0BAD"/>
    <w:rsid w:val="00BD33A8"/>
    <w:rsid w:val="00BD4254"/>
    <w:rsid w:val="00BD75DA"/>
    <w:rsid w:val="00BE3681"/>
    <w:rsid w:val="00BE63BC"/>
    <w:rsid w:val="00BF0623"/>
    <w:rsid w:val="00BF3703"/>
    <w:rsid w:val="00BF470A"/>
    <w:rsid w:val="00BF497B"/>
    <w:rsid w:val="00BF6A4F"/>
    <w:rsid w:val="00C011BD"/>
    <w:rsid w:val="00C111F7"/>
    <w:rsid w:val="00C13D83"/>
    <w:rsid w:val="00C21C48"/>
    <w:rsid w:val="00C2350B"/>
    <w:rsid w:val="00C33919"/>
    <w:rsid w:val="00C373B8"/>
    <w:rsid w:val="00C37E26"/>
    <w:rsid w:val="00C41923"/>
    <w:rsid w:val="00C45934"/>
    <w:rsid w:val="00C52036"/>
    <w:rsid w:val="00C568DC"/>
    <w:rsid w:val="00C603B4"/>
    <w:rsid w:val="00C607FB"/>
    <w:rsid w:val="00C76064"/>
    <w:rsid w:val="00C84A8F"/>
    <w:rsid w:val="00C92F0D"/>
    <w:rsid w:val="00C93D41"/>
    <w:rsid w:val="00CA46FA"/>
    <w:rsid w:val="00CA55B1"/>
    <w:rsid w:val="00CB1F5F"/>
    <w:rsid w:val="00CC067B"/>
    <w:rsid w:val="00CC1C6A"/>
    <w:rsid w:val="00CC4C6E"/>
    <w:rsid w:val="00CD18C0"/>
    <w:rsid w:val="00CE13B4"/>
    <w:rsid w:val="00CF0C24"/>
    <w:rsid w:val="00CF0C58"/>
    <w:rsid w:val="00CF7C87"/>
    <w:rsid w:val="00D0301E"/>
    <w:rsid w:val="00D03D68"/>
    <w:rsid w:val="00D04803"/>
    <w:rsid w:val="00D140D0"/>
    <w:rsid w:val="00D152C9"/>
    <w:rsid w:val="00D15384"/>
    <w:rsid w:val="00D2694C"/>
    <w:rsid w:val="00D35ED2"/>
    <w:rsid w:val="00D41043"/>
    <w:rsid w:val="00D46539"/>
    <w:rsid w:val="00D46E8B"/>
    <w:rsid w:val="00D475D8"/>
    <w:rsid w:val="00D518D0"/>
    <w:rsid w:val="00D5695E"/>
    <w:rsid w:val="00D670A4"/>
    <w:rsid w:val="00D77A5B"/>
    <w:rsid w:val="00D81DEE"/>
    <w:rsid w:val="00D90937"/>
    <w:rsid w:val="00D92618"/>
    <w:rsid w:val="00D928FB"/>
    <w:rsid w:val="00D9355B"/>
    <w:rsid w:val="00D95DD1"/>
    <w:rsid w:val="00DA23AB"/>
    <w:rsid w:val="00DA7F26"/>
    <w:rsid w:val="00DB0B2B"/>
    <w:rsid w:val="00DB2CA4"/>
    <w:rsid w:val="00DB2F4F"/>
    <w:rsid w:val="00DB2F7A"/>
    <w:rsid w:val="00DB5E97"/>
    <w:rsid w:val="00DB6E0B"/>
    <w:rsid w:val="00DC0A9A"/>
    <w:rsid w:val="00DC3555"/>
    <w:rsid w:val="00DD47DE"/>
    <w:rsid w:val="00DD529E"/>
    <w:rsid w:val="00DE1259"/>
    <w:rsid w:val="00DF12FF"/>
    <w:rsid w:val="00DF2B05"/>
    <w:rsid w:val="00E0323C"/>
    <w:rsid w:val="00E1049A"/>
    <w:rsid w:val="00E149A9"/>
    <w:rsid w:val="00E2084D"/>
    <w:rsid w:val="00E24709"/>
    <w:rsid w:val="00E24F85"/>
    <w:rsid w:val="00E25D54"/>
    <w:rsid w:val="00E33533"/>
    <w:rsid w:val="00E33BFA"/>
    <w:rsid w:val="00E3429E"/>
    <w:rsid w:val="00E35687"/>
    <w:rsid w:val="00E366A8"/>
    <w:rsid w:val="00E41C76"/>
    <w:rsid w:val="00E4581F"/>
    <w:rsid w:val="00E522F0"/>
    <w:rsid w:val="00E54DE1"/>
    <w:rsid w:val="00E57889"/>
    <w:rsid w:val="00E615A0"/>
    <w:rsid w:val="00E61A15"/>
    <w:rsid w:val="00E61C5E"/>
    <w:rsid w:val="00E648AD"/>
    <w:rsid w:val="00E64DCF"/>
    <w:rsid w:val="00E66881"/>
    <w:rsid w:val="00E70168"/>
    <w:rsid w:val="00E73CF3"/>
    <w:rsid w:val="00E80205"/>
    <w:rsid w:val="00E850C3"/>
    <w:rsid w:val="00E8599C"/>
    <w:rsid w:val="00E85DDB"/>
    <w:rsid w:val="00E93115"/>
    <w:rsid w:val="00E95CD4"/>
    <w:rsid w:val="00EA1E73"/>
    <w:rsid w:val="00EA5446"/>
    <w:rsid w:val="00EB3888"/>
    <w:rsid w:val="00EB7E26"/>
    <w:rsid w:val="00EC07E0"/>
    <w:rsid w:val="00EC28D7"/>
    <w:rsid w:val="00ED08B1"/>
    <w:rsid w:val="00ED4BA5"/>
    <w:rsid w:val="00EE309B"/>
    <w:rsid w:val="00EE4EF6"/>
    <w:rsid w:val="00EE6DB2"/>
    <w:rsid w:val="00EE7E89"/>
    <w:rsid w:val="00EF6E4D"/>
    <w:rsid w:val="00F00147"/>
    <w:rsid w:val="00F06E4D"/>
    <w:rsid w:val="00F10131"/>
    <w:rsid w:val="00F10555"/>
    <w:rsid w:val="00F16B1F"/>
    <w:rsid w:val="00F22EDC"/>
    <w:rsid w:val="00F27E47"/>
    <w:rsid w:val="00F35511"/>
    <w:rsid w:val="00F4491B"/>
    <w:rsid w:val="00F4628B"/>
    <w:rsid w:val="00F5036D"/>
    <w:rsid w:val="00F62406"/>
    <w:rsid w:val="00F63538"/>
    <w:rsid w:val="00F63FB8"/>
    <w:rsid w:val="00F70351"/>
    <w:rsid w:val="00F710FA"/>
    <w:rsid w:val="00F711F3"/>
    <w:rsid w:val="00F8182C"/>
    <w:rsid w:val="00F81BBF"/>
    <w:rsid w:val="00F85102"/>
    <w:rsid w:val="00F9309E"/>
    <w:rsid w:val="00F93984"/>
    <w:rsid w:val="00FB5247"/>
    <w:rsid w:val="00FB5BC7"/>
    <w:rsid w:val="00FC29BB"/>
    <w:rsid w:val="00FC4D36"/>
    <w:rsid w:val="00FD6794"/>
    <w:rsid w:val="00FE155C"/>
    <w:rsid w:val="00FE1953"/>
    <w:rsid w:val="00FE4F7A"/>
    <w:rsid w:val="00FE5C8B"/>
    <w:rsid w:val="00FF0A51"/>
    <w:rsid w:val="00FF1815"/>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6C9F671"/>
  <w15:docId w15:val="{F1ED55BC-402C-40B4-8F27-1A5B5BD8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EED"/>
    <w:pPr>
      <w:overflowPunct w:val="0"/>
      <w:autoSpaceDE w:val="0"/>
      <w:autoSpaceDN w:val="0"/>
      <w:adjustRightInd w:val="0"/>
      <w:spacing w:after="120"/>
      <w:textAlignment w:val="baseline"/>
    </w:pPr>
    <w:rPr>
      <w:sz w:val="24"/>
    </w:rPr>
  </w:style>
  <w:style w:type="paragraph" w:styleId="Heading1">
    <w:name w:val="heading 1"/>
    <w:basedOn w:val="Normal"/>
    <w:next w:val="Normal"/>
    <w:qFormat/>
    <w:rsid w:val="00B14EE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E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4EED"/>
    <w:pPr>
      <w:keepNext/>
      <w:spacing w:before="240" w:after="60"/>
      <w:outlineLvl w:val="2"/>
    </w:pPr>
    <w:rPr>
      <w:rFonts w:ascii="Arial" w:hAnsi="Arial" w:cs="Arial"/>
      <w:b/>
      <w:bCs/>
      <w:sz w:val="26"/>
      <w:szCs w:val="26"/>
    </w:rPr>
  </w:style>
  <w:style w:type="paragraph" w:styleId="Heading4">
    <w:name w:val="heading 4"/>
    <w:basedOn w:val="Normal"/>
    <w:next w:val="Normal"/>
    <w:qFormat/>
    <w:rsid w:val="00B14EED"/>
    <w:pPr>
      <w:keepNext/>
      <w:spacing w:before="240" w:after="60"/>
      <w:outlineLvl w:val="3"/>
    </w:pPr>
    <w:rPr>
      <w:b/>
      <w:bCs/>
      <w:sz w:val="28"/>
      <w:szCs w:val="28"/>
    </w:rPr>
  </w:style>
  <w:style w:type="paragraph" w:styleId="Heading5">
    <w:name w:val="heading 5"/>
    <w:basedOn w:val="Normal"/>
    <w:next w:val="Normal"/>
    <w:qFormat/>
    <w:rsid w:val="00B14EED"/>
    <w:pPr>
      <w:spacing w:before="240" w:after="60"/>
      <w:outlineLvl w:val="4"/>
    </w:pPr>
    <w:rPr>
      <w:b/>
      <w:bCs/>
      <w:i/>
      <w:iCs/>
      <w:sz w:val="26"/>
      <w:szCs w:val="26"/>
    </w:rPr>
  </w:style>
  <w:style w:type="paragraph" w:styleId="Heading6">
    <w:name w:val="heading 6"/>
    <w:basedOn w:val="Normal"/>
    <w:next w:val="Normal"/>
    <w:qFormat/>
    <w:rsid w:val="00B14EED"/>
    <w:pPr>
      <w:spacing w:before="240" w:after="60"/>
      <w:outlineLvl w:val="5"/>
    </w:pPr>
    <w:rPr>
      <w:b/>
      <w:bCs/>
      <w:sz w:val="22"/>
      <w:szCs w:val="22"/>
    </w:rPr>
  </w:style>
  <w:style w:type="paragraph" w:styleId="Heading7">
    <w:name w:val="heading 7"/>
    <w:basedOn w:val="Normal"/>
    <w:next w:val="Normal"/>
    <w:qFormat/>
    <w:rsid w:val="00B14EED"/>
    <w:pPr>
      <w:spacing w:before="240" w:after="60"/>
      <w:outlineLvl w:val="6"/>
    </w:pPr>
  </w:style>
  <w:style w:type="paragraph" w:styleId="Heading8">
    <w:name w:val="heading 8"/>
    <w:basedOn w:val="Normal"/>
    <w:next w:val="Normal"/>
    <w:qFormat/>
    <w:rsid w:val="00B14EED"/>
    <w:pPr>
      <w:spacing w:before="240" w:after="60"/>
      <w:outlineLvl w:val="7"/>
    </w:pPr>
    <w:rPr>
      <w:i/>
      <w:iCs/>
    </w:rPr>
  </w:style>
  <w:style w:type="paragraph" w:styleId="Heading9">
    <w:name w:val="heading 9"/>
    <w:basedOn w:val="Normal"/>
    <w:next w:val="Normal"/>
    <w:qFormat/>
    <w:rsid w:val="00B14EE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14EED"/>
    <w:pPr>
      <w:ind w:left="1440" w:right="1440"/>
    </w:pPr>
  </w:style>
  <w:style w:type="paragraph" w:customStyle="1" w:styleId="hanging1">
    <w:name w:val="hanging 1"/>
    <w:basedOn w:val="Normal"/>
    <w:next w:val="Normal"/>
    <w:autoRedefine/>
    <w:rsid w:val="00B14EED"/>
    <w:pPr>
      <w:keepNext/>
      <w:keepLines/>
      <w:overflowPunct/>
      <w:ind w:left="720" w:hanging="720"/>
      <w:textAlignment w:val="auto"/>
    </w:pPr>
    <w:rPr>
      <w:bCs/>
      <w:szCs w:val="18"/>
    </w:rPr>
  </w:style>
  <w:style w:type="paragraph" w:customStyle="1" w:styleId="hanging2">
    <w:name w:val="hanging 2"/>
    <w:basedOn w:val="Normal"/>
    <w:next w:val="Normal"/>
    <w:autoRedefine/>
    <w:rsid w:val="00B14EED"/>
    <w:pPr>
      <w:ind w:left="1728" w:hanging="1008"/>
    </w:pPr>
  </w:style>
  <w:style w:type="paragraph" w:customStyle="1" w:styleId="quotation">
    <w:name w:val="quotation"/>
    <w:basedOn w:val="Normal"/>
    <w:next w:val="Normal"/>
    <w:rsid w:val="00B14EED"/>
    <w:pPr>
      <w:ind w:left="720" w:right="720"/>
      <w:jc w:val="both"/>
    </w:pPr>
  </w:style>
  <w:style w:type="paragraph" w:styleId="BodyText">
    <w:name w:val="Body Text"/>
    <w:basedOn w:val="Normal"/>
    <w:rsid w:val="00B14EED"/>
  </w:style>
  <w:style w:type="paragraph" w:styleId="BodyText2">
    <w:name w:val="Body Text 2"/>
    <w:basedOn w:val="Normal"/>
    <w:rsid w:val="00B14EED"/>
    <w:pPr>
      <w:spacing w:line="480" w:lineRule="auto"/>
    </w:pPr>
  </w:style>
  <w:style w:type="paragraph" w:styleId="BodyText3">
    <w:name w:val="Body Text 3"/>
    <w:basedOn w:val="Normal"/>
    <w:rsid w:val="00B14EED"/>
    <w:rPr>
      <w:sz w:val="16"/>
      <w:szCs w:val="16"/>
    </w:rPr>
  </w:style>
  <w:style w:type="paragraph" w:styleId="BodyTextFirstIndent">
    <w:name w:val="Body Text First Indent"/>
    <w:basedOn w:val="BodyText"/>
    <w:rsid w:val="00B14EED"/>
    <w:pPr>
      <w:ind w:firstLine="210"/>
    </w:pPr>
  </w:style>
  <w:style w:type="paragraph" w:styleId="BodyTextIndent">
    <w:name w:val="Body Text Indent"/>
    <w:basedOn w:val="Normal"/>
    <w:rsid w:val="00B14EED"/>
    <w:pPr>
      <w:ind w:left="360"/>
    </w:pPr>
  </w:style>
  <w:style w:type="paragraph" w:styleId="BodyTextFirstIndent2">
    <w:name w:val="Body Text First Indent 2"/>
    <w:basedOn w:val="BodyTextIndent"/>
    <w:rsid w:val="00B14EED"/>
    <w:pPr>
      <w:ind w:firstLine="210"/>
    </w:pPr>
  </w:style>
  <w:style w:type="paragraph" w:styleId="BodyTextIndent2">
    <w:name w:val="Body Text Indent 2"/>
    <w:basedOn w:val="Normal"/>
    <w:rsid w:val="00B14EED"/>
    <w:pPr>
      <w:spacing w:line="480" w:lineRule="auto"/>
      <w:ind w:left="360"/>
    </w:pPr>
  </w:style>
  <w:style w:type="paragraph" w:styleId="BodyTextIndent3">
    <w:name w:val="Body Text Indent 3"/>
    <w:basedOn w:val="Normal"/>
    <w:rsid w:val="00B14EED"/>
    <w:pPr>
      <w:ind w:left="360"/>
    </w:pPr>
    <w:rPr>
      <w:sz w:val="16"/>
      <w:szCs w:val="16"/>
    </w:rPr>
  </w:style>
  <w:style w:type="paragraph" w:styleId="Caption">
    <w:name w:val="caption"/>
    <w:basedOn w:val="Normal"/>
    <w:next w:val="Normal"/>
    <w:qFormat/>
    <w:rsid w:val="00B14EED"/>
    <w:pPr>
      <w:spacing w:before="120"/>
    </w:pPr>
    <w:rPr>
      <w:b/>
      <w:bCs/>
      <w:sz w:val="20"/>
    </w:rPr>
  </w:style>
  <w:style w:type="paragraph" w:styleId="Closing">
    <w:name w:val="Closing"/>
    <w:basedOn w:val="Normal"/>
    <w:rsid w:val="00B14EED"/>
    <w:pPr>
      <w:ind w:left="4320"/>
    </w:pPr>
  </w:style>
  <w:style w:type="paragraph" w:styleId="CommentText">
    <w:name w:val="annotation text"/>
    <w:basedOn w:val="Normal"/>
    <w:link w:val="CommentTextChar"/>
    <w:semiHidden/>
    <w:rsid w:val="00B14EED"/>
    <w:rPr>
      <w:sz w:val="20"/>
    </w:rPr>
  </w:style>
  <w:style w:type="paragraph" w:styleId="Date">
    <w:name w:val="Date"/>
    <w:basedOn w:val="Normal"/>
    <w:next w:val="Normal"/>
    <w:rsid w:val="00B14EED"/>
  </w:style>
  <w:style w:type="paragraph" w:styleId="DocumentMap">
    <w:name w:val="Document Map"/>
    <w:basedOn w:val="Normal"/>
    <w:semiHidden/>
    <w:rsid w:val="00B14EED"/>
    <w:pPr>
      <w:shd w:val="clear" w:color="auto" w:fill="000080"/>
    </w:pPr>
    <w:rPr>
      <w:rFonts w:ascii="Tahoma" w:hAnsi="Tahoma" w:cs="Tahoma"/>
    </w:rPr>
  </w:style>
  <w:style w:type="paragraph" w:styleId="E-mailSignature">
    <w:name w:val="E-mail Signature"/>
    <w:basedOn w:val="Normal"/>
    <w:rsid w:val="00B14EED"/>
  </w:style>
  <w:style w:type="paragraph" w:styleId="EndnoteText">
    <w:name w:val="endnote text"/>
    <w:basedOn w:val="Normal"/>
    <w:semiHidden/>
    <w:rsid w:val="00B14EED"/>
    <w:rPr>
      <w:sz w:val="20"/>
    </w:rPr>
  </w:style>
  <w:style w:type="paragraph" w:styleId="EnvelopeAddress">
    <w:name w:val="envelope address"/>
    <w:basedOn w:val="Normal"/>
    <w:rsid w:val="00B14EE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14EED"/>
    <w:rPr>
      <w:rFonts w:ascii="Arial" w:hAnsi="Arial" w:cs="Arial"/>
      <w:sz w:val="20"/>
    </w:rPr>
  </w:style>
  <w:style w:type="paragraph" w:styleId="Footer">
    <w:name w:val="footer"/>
    <w:basedOn w:val="Normal"/>
    <w:rsid w:val="00B14EED"/>
    <w:pPr>
      <w:tabs>
        <w:tab w:val="center" w:pos="4320"/>
        <w:tab w:val="right" w:pos="8640"/>
      </w:tabs>
    </w:pPr>
  </w:style>
  <w:style w:type="paragraph" w:styleId="FootnoteText">
    <w:name w:val="footnote text"/>
    <w:basedOn w:val="Normal"/>
    <w:semiHidden/>
    <w:rsid w:val="00B14EED"/>
    <w:rPr>
      <w:sz w:val="20"/>
    </w:rPr>
  </w:style>
  <w:style w:type="paragraph" w:styleId="Header">
    <w:name w:val="header"/>
    <w:basedOn w:val="Normal"/>
    <w:rsid w:val="00B14EED"/>
    <w:pPr>
      <w:tabs>
        <w:tab w:val="center" w:pos="4320"/>
        <w:tab w:val="right" w:pos="8640"/>
      </w:tabs>
    </w:pPr>
  </w:style>
  <w:style w:type="paragraph" w:styleId="HTMLAddress">
    <w:name w:val="HTML Address"/>
    <w:basedOn w:val="Normal"/>
    <w:rsid w:val="00B14EED"/>
    <w:rPr>
      <w:i/>
      <w:iCs/>
    </w:rPr>
  </w:style>
  <w:style w:type="paragraph" w:styleId="HTMLPreformatted">
    <w:name w:val="HTML Preformatted"/>
    <w:basedOn w:val="Normal"/>
    <w:rsid w:val="00B14EED"/>
    <w:rPr>
      <w:rFonts w:ascii="Courier New" w:hAnsi="Courier New" w:cs="Courier New"/>
      <w:sz w:val="20"/>
    </w:rPr>
  </w:style>
  <w:style w:type="paragraph" w:styleId="Index1">
    <w:name w:val="index 1"/>
    <w:basedOn w:val="Normal"/>
    <w:next w:val="Normal"/>
    <w:autoRedefine/>
    <w:semiHidden/>
    <w:rsid w:val="00B14EED"/>
    <w:pPr>
      <w:ind w:left="240" w:hanging="240"/>
    </w:pPr>
  </w:style>
  <w:style w:type="paragraph" w:styleId="Index2">
    <w:name w:val="index 2"/>
    <w:basedOn w:val="Normal"/>
    <w:next w:val="Normal"/>
    <w:autoRedefine/>
    <w:semiHidden/>
    <w:rsid w:val="00B14EED"/>
    <w:pPr>
      <w:ind w:left="480" w:hanging="240"/>
    </w:pPr>
  </w:style>
  <w:style w:type="paragraph" w:styleId="Index3">
    <w:name w:val="index 3"/>
    <w:basedOn w:val="Normal"/>
    <w:next w:val="Normal"/>
    <w:autoRedefine/>
    <w:semiHidden/>
    <w:rsid w:val="00B14EED"/>
    <w:pPr>
      <w:ind w:left="720" w:hanging="240"/>
    </w:pPr>
  </w:style>
  <w:style w:type="paragraph" w:styleId="Index4">
    <w:name w:val="index 4"/>
    <w:basedOn w:val="Normal"/>
    <w:next w:val="Normal"/>
    <w:autoRedefine/>
    <w:semiHidden/>
    <w:rsid w:val="00B14EED"/>
    <w:pPr>
      <w:ind w:left="960" w:hanging="240"/>
    </w:pPr>
  </w:style>
  <w:style w:type="paragraph" w:styleId="Index5">
    <w:name w:val="index 5"/>
    <w:basedOn w:val="Normal"/>
    <w:next w:val="Normal"/>
    <w:autoRedefine/>
    <w:semiHidden/>
    <w:rsid w:val="00B14EED"/>
    <w:pPr>
      <w:ind w:left="1200" w:hanging="240"/>
    </w:pPr>
  </w:style>
  <w:style w:type="paragraph" w:styleId="Index6">
    <w:name w:val="index 6"/>
    <w:basedOn w:val="Normal"/>
    <w:next w:val="Normal"/>
    <w:autoRedefine/>
    <w:semiHidden/>
    <w:rsid w:val="00B14EED"/>
    <w:pPr>
      <w:ind w:left="1440" w:hanging="240"/>
    </w:pPr>
  </w:style>
  <w:style w:type="paragraph" w:styleId="Index7">
    <w:name w:val="index 7"/>
    <w:basedOn w:val="Normal"/>
    <w:next w:val="Normal"/>
    <w:autoRedefine/>
    <w:semiHidden/>
    <w:rsid w:val="00B14EED"/>
    <w:pPr>
      <w:ind w:left="1680" w:hanging="240"/>
    </w:pPr>
  </w:style>
  <w:style w:type="paragraph" w:styleId="Index8">
    <w:name w:val="index 8"/>
    <w:basedOn w:val="Normal"/>
    <w:next w:val="Normal"/>
    <w:autoRedefine/>
    <w:semiHidden/>
    <w:rsid w:val="00B14EED"/>
    <w:pPr>
      <w:ind w:left="1920" w:hanging="240"/>
    </w:pPr>
  </w:style>
  <w:style w:type="paragraph" w:styleId="Index9">
    <w:name w:val="index 9"/>
    <w:basedOn w:val="Normal"/>
    <w:next w:val="Normal"/>
    <w:autoRedefine/>
    <w:semiHidden/>
    <w:rsid w:val="00B14EED"/>
    <w:pPr>
      <w:ind w:left="2160" w:hanging="240"/>
    </w:pPr>
  </w:style>
  <w:style w:type="paragraph" w:styleId="IndexHeading">
    <w:name w:val="index heading"/>
    <w:basedOn w:val="Normal"/>
    <w:next w:val="Index1"/>
    <w:semiHidden/>
    <w:rsid w:val="00B14EED"/>
    <w:rPr>
      <w:rFonts w:ascii="Arial" w:hAnsi="Arial" w:cs="Arial"/>
      <w:b/>
      <w:bCs/>
    </w:rPr>
  </w:style>
  <w:style w:type="paragraph" w:styleId="List">
    <w:name w:val="List"/>
    <w:basedOn w:val="Normal"/>
    <w:rsid w:val="00B14EED"/>
    <w:pPr>
      <w:ind w:left="360" w:hanging="360"/>
    </w:pPr>
  </w:style>
  <w:style w:type="paragraph" w:styleId="List2">
    <w:name w:val="List 2"/>
    <w:basedOn w:val="Normal"/>
    <w:rsid w:val="00B14EED"/>
    <w:pPr>
      <w:ind w:left="720" w:hanging="360"/>
    </w:pPr>
  </w:style>
  <w:style w:type="paragraph" w:styleId="List3">
    <w:name w:val="List 3"/>
    <w:basedOn w:val="Normal"/>
    <w:rsid w:val="00B14EED"/>
    <w:pPr>
      <w:ind w:left="1080" w:hanging="360"/>
    </w:pPr>
  </w:style>
  <w:style w:type="paragraph" w:styleId="List4">
    <w:name w:val="List 4"/>
    <w:basedOn w:val="Normal"/>
    <w:rsid w:val="00B14EED"/>
    <w:pPr>
      <w:ind w:left="1440" w:hanging="360"/>
    </w:pPr>
  </w:style>
  <w:style w:type="paragraph" w:styleId="List5">
    <w:name w:val="List 5"/>
    <w:basedOn w:val="Normal"/>
    <w:rsid w:val="00B14EED"/>
    <w:pPr>
      <w:ind w:left="1800" w:hanging="360"/>
    </w:pPr>
  </w:style>
  <w:style w:type="paragraph" w:styleId="ListBullet">
    <w:name w:val="List Bullet"/>
    <w:basedOn w:val="Normal"/>
    <w:autoRedefine/>
    <w:rsid w:val="00B14EED"/>
    <w:pPr>
      <w:numPr>
        <w:numId w:val="1"/>
      </w:numPr>
    </w:pPr>
  </w:style>
  <w:style w:type="paragraph" w:styleId="ListBullet2">
    <w:name w:val="List Bullet 2"/>
    <w:basedOn w:val="Normal"/>
    <w:autoRedefine/>
    <w:rsid w:val="00B14EED"/>
    <w:pPr>
      <w:numPr>
        <w:numId w:val="2"/>
      </w:numPr>
    </w:pPr>
  </w:style>
  <w:style w:type="paragraph" w:styleId="ListBullet3">
    <w:name w:val="List Bullet 3"/>
    <w:basedOn w:val="Normal"/>
    <w:autoRedefine/>
    <w:rsid w:val="00B14EED"/>
    <w:pPr>
      <w:numPr>
        <w:numId w:val="3"/>
      </w:numPr>
    </w:pPr>
  </w:style>
  <w:style w:type="paragraph" w:styleId="ListBullet4">
    <w:name w:val="List Bullet 4"/>
    <w:basedOn w:val="Normal"/>
    <w:autoRedefine/>
    <w:rsid w:val="00B14EED"/>
    <w:pPr>
      <w:numPr>
        <w:numId w:val="4"/>
      </w:numPr>
    </w:pPr>
  </w:style>
  <w:style w:type="paragraph" w:styleId="ListBullet5">
    <w:name w:val="List Bullet 5"/>
    <w:basedOn w:val="Normal"/>
    <w:autoRedefine/>
    <w:rsid w:val="00B14EED"/>
    <w:pPr>
      <w:numPr>
        <w:numId w:val="5"/>
      </w:numPr>
    </w:pPr>
  </w:style>
  <w:style w:type="paragraph" w:styleId="ListContinue">
    <w:name w:val="List Continue"/>
    <w:basedOn w:val="Normal"/>
    <w:rsid w:val="00B14EED"/>
    <w:pPr>
      <w:ind w:left="360"/>
    </w:pPr>
  </w:style>
  <w:style w:type="paragraph" w:styleId="ListContinue2">
    <w:name w:val="List Continue 2"/>
    <w:basedOn w:val="Normal"/>
    <w:rsid w:val="00B14EED"/>
    <w:pPr>
      <w:ind w:left="720"/>
    </w:pPr>
  </w:style>
  <w:style w:type="paragraph" w:styleId="ListContinue3">
    <w:name w:val="List Continue 3"/>
    <w:basedOn w:val="Normal"/>
    <w:rsid w:val="00B14EED"/>
    <w:pPr>
      <w:ind w:left="1080"/>
    </w:pPr>
  </w:style>
  <w:style w:type="paragraph" w:styleId="ListContinue4">
    <w:name w:val="List Continue 4"/>
    <w:basedOn w:val="Normal"/>
    <w:rsid w:val="00B14EED"/>
    <w:pPr>
      <w:ind w:left="1440"/>
    </w:pPr>
  </w:style>
  <w:style w:type="paragraph" w:styleId="ListContinue5">
    <w:name w:val="List Continue 5"/>
    <w:basedOn w:val="Normal"/>
    <w:rsid w:val="00B14EED"/>
    <w:pPr>
      <w:ind w:left="1800"/>
    </w:pPr>
  </w:style>
  <w:style w:type="paragraph" w:styleId="ListNumber">
    <w:name w:val="List Number"/>
    <w:basedOn w:val="Normal"/>
    <w:rsid w:val="00B14EED"/>
    <w:pPr>
      <w:numPr>
        <w:numId w:val="6"/>
      </w:numPr>
    </w:pPr>
  </w:style>
  <w:style w:type="paragraph" w:styleId="ListNumber2">
    <w:name w:val="List Number 2"/>
    <w:basedOn w:val="Normal"/>
    <w:rsid w:val="00B14EED"/>
    <w:pPr>
      <w:numPr>
        <w:numId w:val="7"/>
      </w:numPr>
    </w:pPr>
  </w:style>
  <w:style w:type="paragraph" w:styleId="ListNumber3">
    <w:name w:val="List Number 3"/>
    <w:basedOn w:val="Normal"/>
    <w:rsid w:val="00B14EED"/>
    <w:pPr>
      <w:numPr>
        <w:numId w:val="8"/>
      </w:numPr>
    </w:pPr>
  </w:style>
  <w:style w:type="paragraph" w:styleId="ListNumber4">
    <w:name w:val="List Number 4"/>
    <w:basedOn w:val="Normal"/>
    <w:rsid w:val="00B14EED"/>
    <w:pPr>
      <w:numPr>
        <w:numId w:val="9"/>
      </w:numPr>
    </w:pPr>
  </w:style>
  <w:style w:type="paragraph" w:styleId="ListNumber5">
    <w:name w:val="List Number 5"/>
    <w:basedOn w:val="Normal"/>
    <w:rsid w:val="00B14EED"/>
    <w:pPr>
      <w:numPr>
        <w:numId w:val="10"/>
      </w:numPr>
    </w:pPr>
  </w:style>
  <w:style w:type="paragraph" w:styleId="MacroText">
    <w:name w:val="macro"/>
    <w:semiHidden/>
    <w:rsid w:val="00B14EED"/>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B14E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styleId="PageNumber">
    <w:name w:val="page number"/>
    <w:basedOn w:val="DefaultParagraphFont"/>
    <w:rsid w:val="00B14EED"/>
  </w:style>
  <w:style w:type="paragraph" w:styleId="NormalIndent">
    <w:name w:val="Normal Indent"/>
    <w:basedOn w:val="Normal"/>
    <w:rsid w:val="00B14EED"/>
    <w:pPr>
      <w:ind w:left="720"/>
    </w:pPr>
  </w:style>
  <w:style w:type="paragraph" w:styleId="NoteHeading">
    <w:name w:val="Note Heading"/>
    <w:basedOn w:val="Normal"/>
    <w:next w:val="Normal"/>
    <w:rsid w:val="00B14EED"/>
  </w:style>
  <w:style w:type="paragraph" w:styleId="PlainText">
    <w:name w:val="Plain Text"/>
    <w:basedOn w:val="Normal"/>
    <w:rsid w:val="00B14EED"/>
    <w:rPr>
      <w:rFonts w:ascii="Courier New" w:hAnsi="Courier New" w:cs="Courier New"/>
      <w:sz w:val="20"/>
    </w:rPr>
  </w:style>
  <w:style w:type="paragraph" w:styleId="Salutation">
    <w:name w:val="Salutation"/>
    <w:basedOn w:val="Normal"/>
    <w:next w:val="Normal"/>
    <w:rsid w:val="00B14EED"/>
  </w:style>
  <w:style w:type="paragraph" w:styleId="Signature">
    <w:name w:val="Signature"/>
    <w:basedOn w:val="Normal"/>
    <w:rsid w:val="00B14EED"/>
    <w:pPr>
      <w:ind w:left="4320"/>
    </w:pPr>
  </w:style>
  <w:style w:type="paragraph" w:styleId="Subtitle">
    <w:name w:val="Subtitle"/>
    <w:basedOn w:val="Normal"/>
    <w:qFormat/>
    <w:rsid w:val="00B14EED"/>
    <w:pPr>
      <w:spacing w:after="60"/>
      <w:jc w:val="center"/>
      <w:outlineLvl w:val="1"/>
    </w:pPr>
    <w:rPr>
      <w:rFonts w:ascii="Arial" w:hAnsi="Arial" w:cs="Arial"/>
    </w:rPr>
  </w:style>
  <w:style w:type="paragraph" w:styleId="TableofAuthorities">
    <w:name w:val="table of authorities"/>
    <w:basedOn w:val="Normal"/>
    <w:next w:val="Normal"/>
    <w:semiHidden/>
    <w:rsid w:val="00B14EED"/>
    <w:pPr>
      <w:ind w:left="240" w:hanging="240"/>
    </w:pPr>
  </w:style>
  <w:style w:type="paragraph" w:styleId="TableofFigures">
    <w:name w:val="table of figures"/>
    <w:basedOn w:val="Normal"/>
    <w:next w:val="Normal"/>
    <w:semiHidden/>
    <w:rsid w:val="00B14EED"/>
    <w:pPr>
      <w:ind w:left="480" w:hanging="480"/>
    </w:pPr>
  </w:style>
  <w:style w:type="paragraph" w:styleId="Title">
    <w:name w:val="Title"/>
    <w:basedOn w:val="Normal"/>
    <w:qFormat/>
    <w:rsid w:val="00B14EE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14EED"/>
    <w:pPr>
      <w:spacing w:before="120"/>
    </w:pPr>
    <w:rPr>
      <w:rFonts w:ascii="Arial" w:hAnsi="Arial" w:cs="Arial"/>
      <w:b/>
      <w:bCs/>
    </w:rPr>
  </w:style>
  <w:style w:type="paragraph" w:styleId="TOC1">
    <w:name w:val="toc 1"/>
    <w:basedOn w:val="Normal"/>
    <w:next w:val="Normal"/>
    <w:autoRedefine/>
    <w:semiHidden/>
    <w:rsid w:val="00B14EED"/>
  </w:style>
  <w:style w:type="paragraph" w:styleId="TOC2">
    <w:name w:val="toc 2"/>
    <w:basedOn w:val="Normal"/>
    <w:next w:val="Normal"/>
    <w:autoRedefine/>
    <w:semiHidden/>
    <w:rsid w:val="00B14EED"/>
    <w:pPr>
      <w:ind w:left="240"/>
    </w:pPr>
  </w:style>
  <w:style w:type="paragraph" w:styleId="TOC3">
    <w:name w:val="toc 3"/>
    <w:basedOn w:val="Normal"/>
    <w:next w:val="Normal"/>
    <w:autoRedefine/>
    <w:semiHidden/>
    <w:rsid w:val="00B14EED"/>
    <w:pPr>
      <w:ind w:left="480"/>
    </w:pPr>
  </w:style>
  <w:style w:type="paragraph" w:styleId="TOC4">
    <w:name w:val="toc 4"/>
    <w:basedOn w:val="Normal"/>
    <w:next w:val="Normal"/>
    <w:autoRedefine/>
    <w:semiHidden/>
    <w:rsid w:val="00B14EED"/>
    <w:pPr>
      <w:ind w:left="720"/>
    </w:pPr>
  </w:style>
  <w:style w:type="paragraph" w:styleId="TOC5">
    <w:name w:val="toc 5"/>
    <w:basedOn w:val="Normal"/>
    <w:next w:val="Normal"/>
    <w:autoRedefine/>
    <w:semiHidden/>
    <w:rsid w:val="00B14EED"/>
    <w:pPr>
      <w:ind w:left="960"/>
    </w:pPr>
  </w:style>
  <w:style w:type="paragraph" w:styleId="TOC6">
    <w:name w:val="toc 6"/>
    <w:basedOn w:val="Normal"/>
    <w:next w:val="Normal"/>
    <w:autoRedefine/>
    <w:semiHidden/>
    <w:rsid w:val="00B14EED"/>
    <w:pPr>
      <w:ind w:left="1200"/>
    </w:pPr>
  </w:style>
  <w:style w:type="paragraph" w:styleId="TOC7">
    <w:name w:val="toc 7"/>
    <w:basedOn w:val="Normal"/>
    <w:next w:val="Normal"/>
    <w:autoRedefine/>
    <w:semiHidden/>
    <w:rsid w:val="00B14EED"/>
    <w:pPr>
      <w:ind w:left="1440"/>
    </w:pPr>
  </w:style>
  <w:style w:type="paragraph" w:styleId="TOC8">
    <w:name w:val="toc 8"/>
    <w:basedOn w:val="Normal"/>
    <w:next w:val="Normal"/>
    <w:autoRedefine/>
    <w:semiHidden/>
    <w:rsid w:val="00B14EED"/>
    <w:pPr>
      <w:ind w:left="1680"/>
    </w:pPr>
  </w:style>
  <w:style w:type="paragraph" w:styleId="TOC9">
    <w:name w:val="toc 9"/>
    <w:basedOn w:val="Normal"/>
    <w:next w:val="Normal"/>
    <w:autoRedefine/>
    <w:semiHidden/>
    <w:rsid w:val="00B14EED"/>
    <w:pPr>
      <w:ind w:left="1920"/>
    </w:pPr>
  </w:style>
  <w:style w:type="paragraph" w:styleId="BalloonText">
    <w:name w:val="Balloon Text"/>
    <w:basedOn w:val="Normal"/>
    <w:link w:val="BalloonTextChar"/>
    <w:rsid w:val="007441C9"/>
    <w:pPr>
      <w:spacing w:after="0"/>
    </w:pPr>
    <w:rPr>
      <w:rFonts w:ascii="Tahoma" w:hAnsi="Tahoma" w:cs="Tahoma"/>
      <w:sz w:val="16"/>
      <w:szCs w:val="16"/>
    </w:rPr>
  </w:style>
  <w:style w:type="character" w:customStyle="1" w:styleId="BalloonTextChar">
    <w:name w:val="Balloon Text Char"/>
    <w:basedOn w:val="DefaultParagraphFont"/>
    <w:link w:val="BalloonText"/>
    <w:rsid w:val="007441C9"/>
    <w:rPr>
      <w:rFonts w:ascii="Tahoma" w:hAnsi="Tahoma" w:cs="Tahoma"/>
      <w:sz w:val="16"/>
      <w:szCs w:val="16"/>
    </w:rPr>
  </w:style>
  <w:style w:type="paragraph" w:styleId="ListParagraph">
    <w:name w:val="List Paragraph"/>
    <w:basedOn w:val="Normal"/>
    <w:uiPriority w:val="34"/>
    <w:qFormat/>
    <w:rsid w:val="008968C9"/>
    <w:pPr>
      <w:ind w:left="720"/>
      <w:contextualSpacing/>
    </w:pPr>
  </w:style>
  <w:style w:type="character" w:styleId="CommentReference">
    <w:name w:val="annotation reference"/>
    <w:basedOn w:val="DefaultParagraphFont"/>
    <w:rsid w:val="000865C0"/>
    <w:rPr>
      <w:sz w:val="16"/>
      <w:szCs w:val="16"/>
    </w:rPr>
  </w:style>
  <w:style w:type="paragraph" w:styleId="CommentSubject">
    <w:name w:val="annotation subject"/>
    <w:basedOn w:val="CommentText"/>
    <w:next w:val="CommentText"/>
    <w:link w:val="CommentSubjectChar"/>
    <w:rsid w:val="000865C0"/>
    <w:rPr>
      <w:b/>
      <w:bCs/>
    </w:rPr>
  </w:style>
  <w:style w:type="character" w:customStyle="1" w:styleId="CommentTextChar">
    <w:name w:val="Comment Text Char"/>
    <w:basedOn w:val="DefaultParagraphFont"/>
    <w:link w:val="CommentText"/>
    <w:semiHidden/>
    <w:rsid w:val="000865C0"/>
  </w:style>
  <w:style w:type="character" w:customStyle="1" w:styleId="CommentSubjectChar">
    <w:name w:val="Comment Subject Char"/>
    <w:basedOn w:val="CommentTextChar"/>
    <w:link w:val="CommentSubject"/>
    <w:rsid w:val="000865C0"/>
  </w:style>
  <w:style w:type="paragraph" w:styleId="Revision">
    <w:name w:val="Revision"/>
    <w:hidden/>
    <w:uiPriority w:val="99"/>
    <w:semiHidden/>
    <w:rsid w:val="000865C0"/>
    <w:rPr>
      <w:sz w:val="24"/>
    </w:rPr>
  </w:style>
  <w:style w:type="table" w:styleId="TableGrid">
    <w:name w:val="Table Grid"/>
    <w:basedOn w:val="TableNormal"/>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1861</Words>
  <Characters>11527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Supplemental HPSR form</vt:lpstr>
    </vt:vector>
  </TitlesOfParts>
  <Company>Caltrans</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HPSR form</dc:title>
  <dc:creator>Hupp, Jill L@DOT</dc:creator>
  <cp:lastModifiedBy>Huddleson, Julia E@DOT</cp:lastModifiedBy>
  <cp:revision>2</cp:revision>
  <cp:lastPrinted>2015-07-31T19:29:00Z</cp:lastPrinted>
  <dcterms:created xsi:type="dcterms:W3CDTF">2024-12-27T18:46:00Z</dcterms:created>
  <dcterms:modified xsi:type="dcterms:W3CDTF">2024-12-27T18:46:00Z</dcterms:modified>
</cp:coreProperties>
</file>