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774D8B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774D8B">
        <w:rPr>
          <w:rFonts w:asciiTheme="minorHAnsi" w:hAnsiTheme="minorHAnsi" w:cstheme="minorHAnsi"/>
          <w:b/>
          <w:color w:val="003399"/>
          <w:sz w:val="56"/>
          <w:szCs w:val="56"/>
        </w:rPr>
        <w:t>NEPA/404 MOU</w:t>
      </w:r>
      <w:bookmarkStart w:id="1" w:name="_GoBack"/>
      <w:bookmarkEnd w:id="1"/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03300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74D8B"/>
    <w:rsid w:val="007A5CB1"/>
    <w:rsid w:val="008549AC"/>
    <w:rsid w:val="00902EB0"/>
    <w:rsid w:val="00905AA5"/>
    <w:rsid w:val="0092726A"/>
    <w:rsid w:val="009B1417"/>
    <w:rsid w:val="00A03300"/>
    <w:rsid w:val="00A62059"/>
    <w:rsid w:val="00AE4EF1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488CCEE-58E5-4204-ABBE-72F3658C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163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Certificate-Noise Impact Analysis for the Generalist/Planner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Certificate-NEPA/404 MOU</dc:title>
  <dc:subject>Training on Demand Certificate-NEPA/404 MOU</dc:subject>
  <dc:creator>Division of Environmental Analysis</dc:creator>
  <cp:keywords>Training on Demand, Certificate, NEPA/404 MOU</cp:keywords>
  <dc:description/>
  <cp:lastModifiedBy>Clark, Jennifer S@DOT</cp:lastModifiedBy>
  <cp:revision>2</cp:revision>
  <dcterms:created xsi:type="dcterms:W3CDTF">2020-06-25T20:30:00Z</dcterms:created>
  <dcterms:modified xsi:type="dcterms:W3CDTF">2020-06-25T20:30:00Z</dcterms:modified>
</cp:coreProperties>
</file>