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3A53" w14:textId="77777777" w:rsidR="00F12F29" w:rsidRPr="00910151" w:rsidRDefault="008A673B">
      <w:pPr>
        <w:jc w:val="center"/>
        <w:rPr>
          <w:sz w:val="32"/>
        </w:rPr>
      </w:pPr>
      <w:r w:rsidRPr="00910151">
        <w:rPr>
          <w:noProof/>
        </w:rPr>
        <w:drawing>
          <wp:inline distT="0" distB="0" distL="0" distR="0" wp14:anchorId="7D805287" wp14:editId="3EEB0792">
            <wp:extent cx="1701800" cy="1282700"/>
            <wp:effectExtent l="19050" t="0" r="0" b="0"/>
            <wp:docPr id="1" name="Picture 1" descr="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_logo"/>
                    <pic:cNvPicPr>
                      <a:picLocks noChangeAspect="1" noChangeArrowheads="1"/>
                    </pic:cNvPicPr>
                  </pic:nvPicPr>
                  <pic:blipFill>
                    <a:blip r:embed="rId7" cstate="print"/>
                    <a:srcRect/>
                    <a:stretch>
                      <a:fillRect/>
                    </a:stretch>
                  </pic:blipFill>
                  <pic:spPr bwMode="auto">
                    <a:xfrm>
                      <a:off x="0" y="0"/>
                      <a:ext cx="1701800" cy="1282700"/>
                    </a:xfrm>
                    <a:prstGeom prst="rect">
                      <a:avLst/>
                    </a:prstGeom>
                    <a:noFill/>
                    <a:ln w="9525">
                      <a:noFill/>
                      <a:miter lim="800000"/>
                      <a:headEnd/>
                      <a:tailEnd/>
                    </a:ln>
                  </pic:spPr>
                </pic:pic>
              </a:graphicData>
            </a:graphic>
          </wp:inline>
        </w:drawing>
      </w:r>
    </w:p>
    <w:p w14:paraId="689639AD" w14:textId="7FA42093" w:rsidR="00F12F29" w:rsidRPr="00910151" w:rsidRDefault="00B612CF" w:rsidP="00B612CF">
      <w:pPr>
        <w:pStyle w:val="Title"/>
        <w:keepNext/>
        <w:spacing w:before="240" w:after="480"/>
      </w:pPr>
      <w:r>
        <w:t>Fact Sheet</w:t>
      </w:r>
    </w:p>
    <w:p w14:paraId="662F98FB" w14:textId="2A2B24EE" w:rsidR="00F12F29" w:rsidRPr="00910151" w:rsidRDefault="00910151" w:rsidP="003A276C">
      <w:pPr>
        <w:keepNext/>
        <w:tabs>
          <w:tab w:val="left" w:pos="1901"/>
        </w:tabs>
        <w:ind w:left="1901" w:hanging="1901"/>
        <w:rPr>
          <w:b/>
        </w:rPr>
      </w:pPr>
      <w:r w:rsidRPr="00910151">
        <w:rPr>
          <w:b/>
        </w:rPr>
        <w:t>SUBJECT</w:t>
      </w:r>
      <w:r w:rsidR="008A673B" w:rsidRPr="00910151">
        <w:rPr>
          <w:b/>
        </w:rPr>
        <w:tab/>
      </w:r>
      <w:r w:rsidR="00494155" w:rsidRPr="00494155">
        <w:rPr>
          <w:b/>
        </w:rPr>
        <w:t>23CFR667 SORDD</w:t>
      </w:r>
      <w:r w:rsidR="00B612CF" w:rsidRPr="00B612CF">
        <w:rPr>
          <w:b/>
          <w:bCs/>
        </w:rPr>
        <w:t xml:space="preserve"> </w:t>
      </w:r>
      <w:r w:rsidR="00B612CF">
        <w:rPr>
          <w:b/>
          <w:bCs/>
        </w:rPr>
        <w:t>(</w:t>
      </w:r>
      <w:r w:rsidR="00B612CF" w:rsidRPr="00B612CF">
        <w:rPr>
          <w:b/>
          <w:bCs/>
        </w:rPr>
        <w:t>Sites of Repeated Disaster Damage</w:t>
      </w:r>
      <w:r w:rsidR="00B612CF">
        <w:rPr>
          <w:b/>
        </w:rPr>
        <w:t>) List Table</w:t>
      </w:r>
    </w:p>
    <w:p w14:paraId="4B0CCE0B" w14:textId="77777777" w:rsidR="00F12F29" w:rsidRPr="00910151" w:rsidRDefault="008A673B" w:rsidP="003A276C">
      <w:pPr>
        <w:keepNext/>
        <w:tabs>
          <w:tab w:val="right" w:pos="9360"/>
        </w:tabs>
      </w:pPr>
      <w:r w:rsidRPr="00910151">
        <w:rPr>
          <w:u w:val="single"/>
        </w:rPr>
        <w:tab/>
      </w:r>
    </w:p>
    <w:p w14:paraId="0FF1BFC8" w14:textId="77777777" w:rsidR="00F12F29" w:rsidRPr="00910151" w:rsidRDefault="008A673B">
      <w:pPr>
        <w:pStyle w:val="Heading1"/>
      </w:pPr>
      <w:r w:rsidRPr="00910151">
        <w:t>BACKGROUND</w:t>
      </w:r>
    </w:p>
    <w:p w14:paraId="1960EC6C" w14:textId="0DD57A5B" w:rsidR="00BA5366" w:rsidRDefault="00BA5366" w:rsidP="00BA5366">
      <w:r>
        <w:t xml:space="preserve">The </w:t>
      </w:r>
      <w:r w:rsidRPr="00B612CF">
        <w:rPr>
          <w:b/>
          <w:bCs/>
        </w:rPr>
        <w:t>23CFR667 SORDD</w:t>
      </w:r>
      <w:r w:rsidR="00B612CF">
        <w:rPr>
          <w:b/>
          <w:bCs/>
        </w:rPr>
        <w:t xml:space="preserve"> </w:t>
      </w:r>
      <w:r w:rsidR="00B612CF" w:rsidRPr="00B612CF">
        <w:rPr>
          <w:b/>
          <w:bCs/>
        </w:rPr>
        <w:t>(Sites of Repeated Disaster Damage)</w:t>
      </w:r>
      <w:r>
        <w:t xml:space="preserve"> List is created and managed by Division of Local Assistance HQ. The goal of 23CFR667 conduct statewide evaluations to determine if there are reasonable alternatives to roads, highways, and bridges that have required repair and reconstruction activities on two or more occasions due to emergency events and to determine if reasonable alternatives exist to address the root cause of recurring disaster damage requiring repeated repairs. </w:t>
      </w:r>
    </w:p>
    <w:p w14:paraId="48570910" w14:textId="365AB5CA" w:rsidR="00F12F29" w:rsidRPr="00910151" w:rsidRDefault="00F12F29">
      <w:pPr>
        <w:pStyle w:val="IMBodyText"/>
      </w:pPr>
    </w:p>
    <w:p w14:paraId="4E038780" w14:textId="7A9610E5" w:rsidR="00F12F29" w:rsidRPr="00910151" w:rsidRDefault="00BA5366">
      <w:pPr>
        <w:pStyle w:val="Heading1"/>
      </w:pPr>
      <w:r>
        <w:lastRenderedPageBreak/>
        <w:t>EVALUATION</w:t>
      </w:r>
    </w:p>
    <w:p w14:paraId="35C61104" w14:textId="77777777" w:rsidR="00BA5366" w:rsidRDefault="00BA5366" w:rsidP="00BA5366">
      <w:r w:rsidRPr="00A913BD">
        <w:t>A three-step procedure has been developed by the Division of Local Assistance to help agencies evaluate their projects and meet the 23 CFR 667 federal requirements on their federally funded projects.  The steps are:</w:t>
      </w:r>
    </w:p>
    <w:p w14:paraId="62CCD9DE" w14:textId="65E99A91" w:rsidR="00BA5366" w:rsidRPr="00F51032" w:rsidRDefault="00BA5366" w:rsidP="00BA5366">
      <w:pPr>
        <w:shd w:val="clear" w:color="auto" w:fill="FFFFFF"/>
        <w:ind w:left="720"/>
        <w:rPr>
          <w:b/>
          <w:bCs/>
        </w:rPr>
      </w:pPr>
      <w:r w:rsidRPr="00F51032">
        <w:rPr>
          <w:b/>
          <w:bCs/>
        </w:rPr>
        <w:t>1.</w:t>
      </w:r>
      <w:r w:rsidRPr="00F51032">
        <w:rPr>
          <w:b/>
          <w:bCs/>
        </w:rPr>
        <w:tab/>
      </w:r>
      <w:hyperlink r:id="rId8" w:history="1">
        <w:r w:rsidRPr="00B612CF">
          <w:rPr>
            <w:rStyle w:val="Hyperlink"/>
            <w:b/>
            <w:bCs/>
          </w:rPr>
          <w:t>Evaluate</w:t>
        </w:r>
      </w:hyperlink>
    </w:p>
    <w:p w14:paraId="67CF071E" w14:textId="77777777" w:rsidR="00BA5366" w:rsidRPr="00F51032" w:rsidRDefault="00BA5366" w:rsidP="00BA5366">
      <w:pPr>
        <w:shd w:val="clear" w:color="auto" w:fill="FFFFFF"/>
        <w:ind w:left="720"/>
        <w:rPr>
          <w:b/>
          <w:bCs/>
        </w:rPr>
      </w:pPr>
      <w:r w:rsidRPr="00F51032">
        <w:rPr>
          <w:b/>
          <w:bCs/>
        </w:rPr>
        <w:t>2.</w:t>
      </w:r>
      <w:r w:rsidRPr="00F51032">
        <w:rPr>
          <w:b/>
          <w:bCs/>
        </w:rPr>
        <w:tab/>
        <w:t>Document</w:t>
      </w:r>
    </w:p>
    <w:p w14:paraId="0C50F234" w14:textId="77777777" w:rsidR="00BA5366" w:rsidRPr="00F51032" w:rsidRDefault="00BA5366" w:rsidP="00BA5366">
      <w:pPr>
        <w:shd w:val="clear" w:color="auto" w:fill="FFFFFF"/>
        <w:ind w:left="720"/>
        <w:rPr>
          <w:b/>
          <w:bCs/>
        </w:rPr>
      </w:pPr>
      <w:r w:rsidRPr="00F51032">
        <w:rPr>
          <w:b/>
          <w:bCs/>
        </w:rPr>
        <w:t>3.</w:t>
      </w:r>
      <w:r w:rsidRPr="00F51032">
        <w:rPr>
          <w:b/>
          <w:bCs/>
        </w:rPr>
        <w:tab/>
        <w:t>Report</w:t>
      </w:r>
    </w:p>
    <w:p w14:paraId="2BB53C08" w14:textId="6E2DC06B" w:rsidR="00BA5366" w:rsidRPr="00A913BD" w:rsidRDefault="00BA5366" w:rsidP="00BA5366">
      <w:r>
        <w:t xml:space="preserve">This memo will discuss how to </w:t>
      </w:r>
      <w:hyperlink r:id="rId9" w:history="1">
        <w:r w:rsidRPr="00B612CF">
          <w:rPr>
            <w:rStyle w:val="Hyperlink"/>
          </w:rPr>
          <w:t>‘</w:t>
        </w:r>
        <w:r w:rsidRPr="00B612CF">
          <w:rPr>
            <w:rStyle w:val="Hyperlink"/>
            <w:b/>
            <w:bCs/>
            <w:color w:val="1F497D" w:themeColor="text2"/>
            <w:u w:val="single"/>
          </w:rPr>
          <w:t>Evaluate</w:t>
        </w:r>
        <w:r w:rsidRPr="00B612CF">
          <w:rPr>
            <w:rStyle w:val="Hyperlink"/>
          </w:rPr>
          <w:t>’</w:t>
        </w:r>
      </w:hyperlink>
      <w:r>
        <w:t xml:space="preserve"> </w:t>
      </w:r>
      <w:r w:rsidR="00C1003E">
        <w:t xml:space="preserve">portion, particularly how </w:t>
      </w:r>
      <w:r>
        <w:t xml:space="preserve">the SORDD list </w:t>
      </w:r>
      <w:r w:rsidR="00C1003E">
        <w:t xml:space="preserve">was created and is used. </w:t>
      </w:r>
    </w:p>
    <w:p w14:paraId="19ADFB15" w14:textId="77777777" w:rsidR="004D3723" w:rsidRPr="00910151" w:rsidRDefault="004D3723">
      <w:pPr>
        <w:pStyle w:val="IMBodyText"/>
      </w:pPr>
    </w:p>
    <w:p w14:paraId="5D4F71C7" w14:textId="2E619EA0" w:rsidR="00C1003E" w:rsidRDefault="00BA5366" w:rsidP="00C1003E">
      <w:pPr>
        <w:pStyle w:val="Heading1"/>
      </w:pPr>
      <w:r>
        <w:t>SORDD List</w:t>
      </w:r>
      <w:r w:rsidR="00C1003E">
        <w:t xml:space="preserve"> Assumptions</w:t>
      </w:r>
    </w:p>
    <w:p w14:paraId="4DC7E38C" w14:textId="6837DDCA" w:rsidR="00C1003E" w:rsidRDefault="00C1003E" w:rsidP="00C1003E">
      <w:pPr>
        <w:pStyle w:val="ListParagraph"/>
        <w:numPr>
          <w:ilvl w:val="0"/>
          <w:numId w:val="17"/>
        </w:numPr>
      </w:pPr>
      <w:r>
        <w:t xml:space="preserve">Debris and Emergency Opening (EO) work is not included on SORDD list per FHWA discussions. </w:t>
      </w:r>
    </w:p>
    <w:p w14:paraId="47F7E6AE" w14:textId="2D8FE8EB" w:rsidR="00C1003E" w:rsidRDefault="00C1003E" w:rsidP="00C1003E">
      <w:pPr>
        <w:pStyle w:val="ListParagraph"/>
        <w:numPr>
          <w:ilvl w:val="0"/>
          <w:numId w:val="17"/>
        </w:numPr>
      </w:pPr>
      <w:r>
        <w:t xml:space="preserve">If any damage occurs withing .05 miles or 250 feet of another disaster site, it is treated as the same site on the SORDD List. </w:t>
      </w:r>
    </w:p>
    <w:p w14:paraId="0AA083AE" w14:textId="244DF88A" w:rsidR="00C1003E" w:rsidRDefault="00C1003E" w:rsidP="00C1003E">
      <w:pPr>
        <w:pStyle w:val="ListParagraph"/>
        <w:numPr>
          <w:ilvl w:val="0"/>
          <w:numId w:val="17"/>
        </w:numPr>
      </w:pPr>
      <w:r>
        <w:t>Date range of disasters is 19</w:t>
      </w:r>
      <w:r w:rsidR="00494155">
        <w:t>9</w:t>
      </w:r>
      <w:r>
        <w:t xml:space="preserve">7 to current disasters. </w:t>
      </w:r>
    </w:p>
    <w:p w14:paraId="50775C8B" w14:textId="2E469961" w:rsidR="00C1003E" w:rsidRDefault="00494155" w:rsidP="00C1003E">
      <w:pPr>
        <w:pStyle w:val="ListParagraph"/>
        <w:numPr>
          <w:ilvl w:val="0"/>
          <w:numId w:val="17"/>
        </w:numPr>
      </w:pPr>
      <w:r>
        <w:t>‘</w:t>
      </w:r>
      <w:r w:rsidR="00C1003E">
        <w:t>Damage description</w:t>
      </w:r>
      <w:r>
        <w:t>’</w:t>
      </w:r>
      <w:r w:rsidR="00C1003E">
        <w:t xml:space="preserve"> tab on SORDD list lists multiple disaster damages to that location. </w:t>
      </w:r>
    </w:p>
    <w:p w14:paraId="1D54C8C1" w14:textId="5BE8DEC6" w:rsidR="00494155" w:rsidRDefault="00494155" w:rsidP="00C1003E">
      <w:pPr>
        <w:pStyle w:val="ListParagraph"/>
        <w:numPr>
          <w:ilvl w:val="0"/>
          <w:numId w:val="17"/>
        </w:numPr>
      </w:pPr>
      <w:r>
        <w:t>A repeated disaster site usually includes 2 repeated disaster sites. But can also include 3 or more repeated disaster sites to same location.</w:t>
      </w:r>
    </w:p>
    <w:p w14:paraId="383BB5F5" w14:textId="77777777" w:rsidR="00B612CF" w:rsidRDefault="00494155" w:rsidP="00C1003E">
      <w:pPr>
        <w:pStyle w:val="ListParagraph"/>
        <w:numPr>
          <w:ilvl w:val="0"/>
          <w:numId w:val="17"/>
        </w:numPr>
      </w:pPr>
      <w:r>
        <w:t xml:space="preserve">The SORDD List </w:t>
      </w:r>
      <w:r w:rsidR="00B612CF">
        <w:t>should be updated after every disaster event.</w:t>
      </w:r>
    </w:p>
    <w:p w14:paraId="1831248C" w14:textId="73951DD2" w:rsidR="00494155" w:rsidRDefault="00B612CF" w:rsidP="00C1003E">
      <w:pPr>
        <w:pStyle w:val="ListParagraph"/>
        <w:numPr>
          <w:ilvl w:val="0"/>
          <w:numId w:val="17"/>
        </w:numPr>
      </w:pPr>
      <w:r>
        <w:t xml:space="preserve">A comprehensive update is done every four years </w:t>
      </w:r>
      <w:r w:rsidR="00494155">
        <w:t xml:space="preserve">per FHWA guidelines. </w:t>
      </w:r>
    </w:p>
    <w:p w14:paraId="726FC852" w14:textId="497AAAFD" w:rsidR="00494155" w:rsidRDefault="00494155" w:rsidP="00C1003E">
      <w:pPr>
        <w:pStyle w:val="ListParagraph"/>
        <w:numPr>
          <w:ilvl w:val="0"/>
          <w:numId w:val="17"/>
        </w:numPr>
      </w:pPr>
      <w:r>
        <w:t xml:space="preserve">To help find the repeated disasters faster, utilize the tab ‘filters’ to isolate the district and location road. </w:t>
      </w:r>
    </w:p>
    <w:p w14:paraId="2E048711" w14:textId="14D1E44C" w:rsidR="00B612CF" w:rsidRPr="00C1003E" w:rsidRDefault="00B612CF" w:rsidP="00C1003E">
      <w:pPr>
        <w:pStyle w:val="ListParagraph"/>
        <w:numPr>
          <w:ilvl w:val="0"/>
          <w:numId w:val="17"/>
        </w:numPr>
      </w:pPr>
      <w:r>
        <w:t xml:space="preserve">Additional information about specific repeat disasters can be provided upon request from ER Coordinator </w:t>
      </w:r>
      <w:hyperlink r:id="rId10" w:anchor="accordion-contacts06C9D1FC" w:history="1">
        <w:r w:rsidRPr="00B612CF">
          <w:rPr>
            <w:rStyle w:val="Hyperlink"/>
            <w:color w:val="1F497D" w:themeColor="text2"/>
            <w:u w:val="single"/>
          </w:rPr>
          <w:t>here</w:t>
        </w:r>
      </w:hyperlink>
      <w:r w:rsidRPr="00B612CF">
        <w:rPr>
          <w:color w:val="1F497D" w:themeColor="text2"/>
          <w:u w:val="single"/>
        </w:rPr>
        <w:t>.</w:t>
      </w:r>
    </w:p>
    <w:p w14:paraId="2904069E" w14:textId="77777777" w:rsidR="00BA5366" w:rsidRDefault="00BA5366" w:rsidP="00BA5366">
      <w:pPr>
        <w:pStyle w:val="IMBodyText"/>
        <w:keepNext/>
      </w:pPr>
    </w:p>
    <w:p w14:paraId="2F8F8706" w14:textId="2D7CD4FF" w:rsidR="00F12F29" w:rsidRPr="00283B88" w:rsidRDefault="008A673B" w:rsidP="00BA5366">
      <w:pPr>
        <w:pStyle w:val="IMBodyText"/>
        <w:keepNext/>
        <w:rPr>
          <w:rFonts w:asciiTheme="majorHAnsi" w:hAnsiTheme="majorHAnsi"/>
          <w:b/>
          <w:caps/>
          <w:u w:val="single"/>
        </w:rPr>
      </w:pPr>
      <w:r w:rsidRPr="00283B88">
        <w:rPr>
          <w:rFonts w:asciiTheme="majorHAnsi" w:hAnsiTheme="majorHAnsi"/>
          <w:b/>
          <w:caps/>
          <w:u w:val="single"/>
        </w:rPr>
        <w:t>Attachments</w:t>
      </w:r>
    </w:p>
    <w:p w14:paraId="19341117" w14:textId="38359FAA" w:rsidR="00F12F29" w:rsidRDefault="00BA5366" w:rsidP="00F473A4">
      <w:pPr>
        <w:pStyle w:val="ListParagraph"/>
        <w:numPr>
          <w:ilvl w:val="0"/>
          <w:numId w:val="15"/>
        </w:numPr>
        <w:tabs>
          <w:tab w:val="left" w:pos="806"/>
        </w:tabs>
      </w:pPr>
      <w:proofErr w:type="spellStart"/>
      <w:r>
        <w:t>SORDD</w:t>
      </w:r>
      <w:r>
        <w:softHyphen/>
        <w:t>_List</w:t>
      </w:r>
      <w:proofErr w:type="spellEnd"/>
      <w:r>
        <w:t xml:space="preserve"> (Excel)</w:t>
      </w:r>
    </w:p>
    <w:p w14:paraId="5792DEDA" w14:textId="77777777" w:rsidR="00E5616A" w:rsidRDefault="00E5616A" w:rsidP="00E5616A">
      <w:pPr>
        <w:tabs>
          <w:tab w:val="left" w:pos="806"/>
        </w:tabs>
      </w:pPr>
    </w:p>
    <w:p w14:paraId="7265C71B" w14:textId="77777777" w:rsidR="00E5616A" w:rsidRDefault="00E5616A" w:rsidP="00E5616A">
      <w:pPr>
        <w:tabs>
          <w:tab w:val="left" w:pos="806"/>
        </w:tabs>
      </w:pPr>
    </w:p>
    <w:p w14:paraId="667084B2" w14:textId="77777777" w:rsidR="00E5616A" w:rsidRDefault="00E5616A" w:rsidP="00E5616A">
      <w:pPr>
        <w:tabs>
          <w:tab w:val="left" w:pos="806"/>
        </w:tabs>
      </w:pPr>
    </w:p>
    <w:p w14:paraId="4F8EA4A4" w14:textId="6C0BE399" w:rsidR="00E5616A" w:rsidRPr="00910151" w:rsidRDefault="00E5616A" w:rsidP="00494155">
      <w:pPr>
        <w:keepNext/>
        <w:tabs>
          <w:tab w:val="left" w:pos="1901"/>
        </w:tabs>
      </w:pPr>
    </w:p>
    <w:p w14:paraId="48F73A91" w14:textId="77777777" w:rsidR="00E5616A" w:rsidRPr="00910151" w:rsidRDefault="00E5616A" w:rsidP="00E5616A">
      <w:pPr>
        <w:tabs>
          <w:tab w:val="left" w:pos="806"/>
        </w:tabs>
      </w:pPr>
    </w:p>
    <w:sectPr w:rsidR="00E5616A" w:rsidRPr="00910151" w:rsidSect="00124D7A">
      <w:headerReference w:type="default" r:id="rId11"/>
      <w:footerReference w:type="default" r:id="rId12"/>
      <w:footerReference w:type="first" r:id="rId13"/>
      <w:pgSz w:w="12240" w:h="15840" w:code="1"/>
      <w:pgMar w:top="1080" w:right="1440" w:bottom="1440"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40D3" w14:textId="77777777" w:rsidR="00F0653B" w:rsidRDefault="00F0653B">
      <w:r>
        <w:separator/>
      </w:r>
    </w:p>
  </w:endnote>
  <w:endnote w:type="continuationSeparator" w:id="0">
    <w:p w14:paraId="17C194B4" w14:textId="77777777" w:rsidR="00F0653B" w:rsidRDefault="00F0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9D4E" w14:textId="31043DF9" w:rsidR="00F12F29" w:rsidRDefault="008A673B">
    <w:pPr>
      <w:pStyle w:val="Footer"/>
    </w:pPr>
    <w:r>
      <w:rPr>
        <w:rStyle w:val="PageNumber"/>
      </w:rPr>
      <w:t>(Form revised</w:t>
    </w:r>
    <w:r w:rsidR="007A2417">
      <w:rPr>
        <w:rStyle w:val="PageNumber"/>
      </w:rPr>
      <w:t xml:space="preserve"> 3</w:t>
    </w:r>
    <w:r w:rsidR="00FA13C6">
      <w:rPr>
        <w:rStyle w:val="PageNumber"/>
      </w:rPr>
      <w:t>/20</w:t>
    </w:r>
    <w:r w:rsidR="007A2417">
      <w:rPr>
        <w:rStyle w:val="PageNumber"/>
      </w:rPr>
      <w:t>22</w:t>
    </w:r>
    <w:r>
      <w:rPr>
        <w:rStyle w:val="PageNumber"/>
      </w:rPr>
      <w:t>)</w:t>
    </w:r>
    <w:r>
      <w:rPr>
        <w:rStyle w:val="PageNumber"/>
      </w:rPr>
      <w:tab/>
    </w:r>
    <w:r>
      <w:t xml:space="preserve">Page </w:t>
    </w:r>
    <w:r>
      <w:fldChar w:fldCharType="begin"/>
    </w:r>
    <w:r>
      <w:instrText xml:space="preserve"> PAGE </w:instrText>
    </w:r>
    <w:r>
      <w:fldChar w:fldCharType="separate"/>
    </w:r>
    <w:r w:rsidR="00BC3480">
      <w:rPr>
        <w:noProof/>
      </w:rPr>
      <w:t>2</w:t>
    </w:r>
    <w:r>
      <w:rPr>
        <w:noProof/>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BC3480">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46CC" w14:textId="2E37DF8D" w:rsidR="00F12F29" w:rsidRDefault="008A673B">
    <w:pPr>
      <w:pStyle w:val="Footer"/>
    </w:pPr>
    <w:r>
      <w:rPr>
        <w:rStyle w:val="PageNumber"/>
      </w:rPr>
      <w:t xml:space="preserve">(Form revised </w:t>
    </w:r>
    <w:r w:rsidR="00B612CF">
      <w:rPr>
        <w:rStyle w:val="PageNumber"/>
      </w:rPr>
      <w:t>5</w:t>
    </w:r>
    <w:r w:rsidR="00D60D3F">
      <w:rPr>
        <w:rStyle w:val="PageNumber"/>
      </w:rPr>
      <w:t>/202</w:t>
    </w:r>
    <w:r w:rsidR="00B612CF">
      <w:rPr>
        <w:rStyle w:val="PageNumber"/>
      </w:rPr>
      <w:t>4</w:t>
    </w:r>
    <w:r>
      <w:rPr>
        <w:rStyle w:val="PageNumber"/>
      </w:rPr>
      <w:t>)</w:t>
    </w:r>
    <w:r>
      <w:rPr>
        <w:rStyle w:val="PageNumber"/>
      </w:rPr>
      <w:tab/>
    </w:r>
    <w:r>
      <w:t xml:space="preserve">Page </w:t>
    </w:r>
    <w:r>
      <w:fldChar w:fldCharType="begin"/>
    </w:r>
    <w:r>
      <w:instrText xml:space="preserve"> PAGE </w:instrText>
    </w:r>
    <w:r>
      <w:fldChar w:fldCharType="separate"/>
    </w:r>
    <w:r w:rsidR="00BC3480">
      <w:rPr>
        <w:noProof/>
      </w:rPr>
      <w:t>1</w:t>
    </w:r>
    <w:r>
      <w:rPr>
        <w:noProof/>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BC348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99E0" w14:textId="77777777" w:rsidR="00F0653B" w:rsidRDefault="00F0653B">
      <w:r>
        <w:separator/>
      </w:r>
    </w:p>
  </w:footnote>
  <w:footnote w:type="continuationSeparator" w:id="0">
    <w:p w14:paraId="2FB0721C" w14:textId="77777777" w:rsidR="00F0653B" w:rsidRDefault="00F0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DAC6" w14:textId="3E749443" w:rsidR="00296BFF" w:rsidRPr="00CF720D" w:rsidRDefault="00296BFF" w:rsidP="00296BFF">
    <w:pPr>
      <w:pStyle w:val="Header"/>
      <w:spacing w:before="240" w:line="240" w:lineRule="auto"/>
    </w:pPr>
    <w:r w:rsidRPr="00CF720D">
      <w:t>SUBJECT</w:t>
    </w:r>
    <w:r w:rsidRPr="00CF720D">
      <w:tab/>
    </w:r>
    <w:r w:rsidR="00BA5366">
      <w:rPr>
        <w:bCs/>
      </w:rPr>
      <w:t>23CFR667 SORDD List 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DC0B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5002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E80F3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7C54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101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CEDF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C21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20F8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9088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205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94271"/>
    <w:multiLevelType w:val="multilevel"/>
    <w:tmpl w:val="35C88A26"/>
    <w:lvl w:ilvl="0">
      <w:start w:val="1"/>
      <w:numFmt w:val="decimal"/>
      <w:lvlText w:val="(%1)"/>
      <w:lvlJc w:val="left"/>
      <w:pPr>
        <w:tabs>
          <w:tab w:val="num" w:pos="1166"/>
        </w:tabs>
        <w:ind w:left="1166" w:hanging="806"/>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2B26E34"/>
    <w:multiLevelType w:val="hybridMultilevel"/>
    <w:tmpl w:val="E6200E34"/>
    <w:lvl w:ilvl="0" w:tplc="330800CE">
      <w:start w:val="1"/>
      <w:numFmt w:val="bullet"/>
      <w:pStyle w:val="BulletedTableIte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32239"/>
    <w:multiLevelType w:val="hybridMultilevel"/>
    <w:tmpl w:val="5A5CF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AD0"/>
    <w:multiLevelType w:val="hybridMultilevel"/>
    <w:tmpl w:val="30B60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6074A"/>
    <w:multiLevelType w:val="hybridMultilevel"/>
    <w:tmpl w:val="76C8380A"/>
    <w:lvl w:ilvl="0" w:tplc="250822DC">
      <w:start w:val="1"/>
      <w:numFmt w:val="decimal"/>
      <w:pStyle w:val="ListAttachment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8E1FFA"/>
    <w:multiLevelType w:val="hybridMultilevel"/>
    <w:tmpl w:val="CD3AA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909758">
    <w:abstractNumId w:val="10"/>
  </w:num>
  <w:num w:numId="2" w16cid:durableId="743449206">
    <w:abstractNumId w:val="10"/>
  </w:num>
  <w:num w:numId="3" w16cid:durableId="1586916131">
    <w:abstractNumId w:val="9"/>
  </w:num>
  <w:num w:numId="4" w16cid:durableId="1597053747">
    <w:abstractNumId w:val="7"/>
  </w:num>
  <w:num w:numId="5" w16cid:durableId="1699042472">
    <w:abstractNumId w:val="6"/>
  </w:num>
  <w:num w:numId="6" w16cid:durableId="2031566433">
    <w:abstractNumId w:val="5"/>
  </w:num>
  <w:num w:numId="7" w16cid:durableId="581330462">
    <w:abstractNumId w:val="4"/>
  </w:num>
  <w:num w:numId="8" w16cid:durableId="629897834">
    <w:abstractNumId w:val="8"/>
  </w:num>
  <w:num w:numId="9" w16cid:durableId="353463260">
    <w:abstractNumId w:val="3"/>
  </w:num>
  <w:num w:numId="10" w16cid:durableId="2138525044">
    <w:abstractNumId w:val="2"/>
  </w:num>
  <w:num w:numId="11" w16cid:durableId="1989094530">
    <w:abstractNumId w:val="1"/>
  </w:num>
  <w:num w:numId="12" w16cid:durableId="1376925427">
    <w:abstractNumId w:val="0"/>
  </w:num>
  <w:num w:numId="13" w16cid:durableId="244607851">
    <w:abstractNumId w:val="14"/>
  </w:num>
  <w:num w:numId="14" w16cid:durableId="1777749045">
    <w:abstractNumId w:val="11"/>
  </w:num>
  <w:num w:numId="15" w16cid:durableId="393504470">
    <w:abstractNumId w:val="15"/>
  </w:num>
  <w:num w:numId="16" w16cid:durableId="2130128412">
    <w:abstractNumId w:val="12"/>
  </w:num>
  <w:num w:numId="17" w16cid:durableId="1361857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suppressBottomSpacing/>
    <w:suppressTopSpacing/>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8F"/>
    <w:rsid w:val="00005624"/>
    <w:rsid w:val="000619F5"/>
    <w:rsid w:val="000B1628"/>
    <w:rsid w:val="000B4310"/>
    <w:rsid w:val="00124D7A"/>
    <w:rsid w:val="00133194"/>
    <w:rsid w:val="00155D05"/>
    <w:rsid w:val="0017556A"/>
    <w:rsid w:val="001C2FA3"/>
    <w:rsid w:val="001D65B5"/>
    <w:rsid w:val="0020764C"/>
    <w:rsid w:val="00207D82"/>
    <w:rsid w:val="00220FB6"/>
    <w:rsid w:val="00223554"/>
    <w:rsid w:val="00233B75"/>
    <w:rsid w:val="002445FA"/>
    <w:rsid w:val="00254708"/>
    <w:rsid w:val="002730C3"/>
    <w:rsid w:val="00283B88"/>
    <w:rsid w:val="0029531F"/>
    <w:rsid w:val="00296BFF"/>
    <w:rsid w:val="002D55B0"/>
    <w:rsid w:val="002F4792"/>
    <w:rsid w:val="0030342B"/>
    <w:rsid w:val="003145E7"/>
    <w:rsid w:val="00335A76"/>
    <w:rsid w:val="003517D2"/>
    <w:rsid w:val="003518EB"/>
    <w:rsid w:val="0035523E"/>
    <w:rsid w:val="00366CA5"/>
    <w:rsid w:val="003A0879"/>
    <w:rsid w:val="003A276C"/>
    <w:rsid w:val="003A7F73"/>
    <w:rsid w:val="00404A97"/>
    <w:rsid w:val="0043107F"/>
    <w:rsid w:val="00457DD6"/>
    <w:rsid w:val="004736BD"/>
    <w:rsid w:val="00494155"/>
    <w:rsid w:val="004B0DE1"/>
    <w:rsid w:val="004D3723"/>
    <w:rsid w:val="00510E4B"/>
    <w:rsid w:val="00555C96"/>
    <w:rsid w:val="00575BEB"/>
    <w:rsid w:val="00630E32"/>
    <w:rsid w:val="006A15C9"/>
    <w:rsid w:val="006D1A5E"/>
    <w:rsid w:val="006E4DD5"/>
    <w:rsid w:val="00727841"/>
    <w:rsid w:val="007630A7"/>
    <w:rsid w:val="0078771A"/>
    <w:rsid w:val="007A2417"/>
    <w:rsid w:val="007B072E"/>
    <w:rsid w:val="007B265A"/>
    <w:rsid w:val="00881B79"/>
    <w:rsid w:val="00890D7C"/>
    <w:rsid w:val="008A673B"/>
    <w:rsid w:val="008C5304"/>
    <w:rsid w:val="008D03A8"/>
    <w:rsid w:val="008D531E"/>
    <w:rsid w:val="008E361F"/>
    <w:rsid w:val="008F621D"/>
    <w:rsid w:val="00910151"/>
    <w:rsid w:val="00924935"/>
    <w:rsid w:val="00952F78"/>
    <w:rsid w:val="00957283"/>
    <w:rsid w:val="009856FA"/>
    <w:rsid w:val="009C72C8"/>
    <w:rsid w:val="00A00CB4"/>
    <w:rsid w:val="00A0209A"/>
    <w:rsid w:val="00A12A77"/>
    <w:rsid w:val="00A14098"/>
    <w:rsid w:val="00A23D01"/>
    <w:rsid w:val="00A47719"/>
    <w:rsid w:val="00A70EF9"/>
    <w:rsid w:val="00A7116F"/>
    <w:rsid w:val="00A94414"/>
    <w:rsid w:val="00AE0A35"/>
    <w:rsid w:val="00AF0DF2"/>
    <w:rsid w:val="00B1408F"/>
    <w:rsid w:val="00B21B54"/>
    <w:rsid w:val="00B314F2"/>
    <w:rsid w:val="00B612CF"/>
    <w:rsid w:val="00B833A6"/>
    <w:rsid w:val="00BA5366"/>
    <w:rsid w:val="00BC2CD7"/>
    <w:rsid w:val="00BC3480"/>
    <w:rsid w:val="00C1003E"/>
    <w:rsid w:val="00C124BC"/>
    <w:rsid w:val="00C16F26"/>
    <w:rsid w:val="00C3076D"/>
    <w:rsid w:val="00C67751"/>
    <w:rsid w:val="00CC5E07"/>
    <w:rsid w:val="00CF720D"/>
    <w:rsid w:val="00D23C9D"/>
    <w:rsid w:val="00D2461B"/>
    <w:rsid w:val="00D5109E"/>
    <w:rsid w:val="00D60D3F"/>
    <w:rsid w:val="00D778C1"/>
    <w:rsid w:val="00D81E63"/>
    <w:rsid w:val="00DE3908"/>
    <w:rsid w:val="00E5616A"/>
    <w:rsid w:val="00EB6867"/>
    <w:rsid w:val="00ED73C5"/>
    <w:rsid w:val="00F0653B"/>
    <w:rsid w:val="00F12F29"/>
    <w:rsid w:val="00F473A4"/>
    <w:rsid w:val="00FA13C6"/>
    <w:rsid w:val="00FB1B2E"/>
    <w:rsid w:val="00FE6414"/>
    <w:rsid w:val="00FE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95F13"/>
  <w15:docId w15:val="{7B3786EE-C7C4-4771-A131-3E40341A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kern w:val="12"/>
        <w:sz w:val="24"/>
        <w:szCs w:val="24"/>
        <w:lang w:val="en-US" w:eastAsia="en-US" w:bidi="ar-SA"/>
        <w14:numSpacing w14:val="proportion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unhideWhenUsed="1"/>
  </w:latentStyles>
  <w:style w:type="paragraph" w:default="1" w:styleId="Normal">
    <w:name w:val="Normal"/>
    <w:qFormat/>
    <w:rsid w:val="00124D7A"/>
  </w:style>
  <w:style w:type="paragraph" w:styleId="Heading1">
    <w:name w:val="heading 1"/>
    <w:basedOn w:val="Normal"/>
    <w:next w:val="Normal"/>
    <w:qFormat/>
    <w:rsid w:val="007B072E"/>
    <w:pPr>
      <w:keepNext/>
      <w:spacing w:after="240"/>
      <w:outlineLvl w:val="0"/>
    </w:pPr>
    <w:rPr>
      <w:rFonts w:asciiTheme="majorHAnsi" w:hAnsiTheme="majorHAnsi"/>
      <w:b/>
      <w:caps/>
      <w:u w:val="single"/>
    </w:rPr>
  </w:style>
  <w:style w:type="paragraph" w:styleId="Heading2">
    <w:name w:val="heading 2"/>
    <w:basedOn w:val="Normal"/>
    <w:next w:val="Normal"/>
    <w:link w:val="Heading2Char"/>
    <w:semiHidden/>
    <w:qFormat/>
    <w:rsid w:val="007B072E"/>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semiHidden/>
    <w:qFormat/>
    <w:rsid w:val="007B072E"/>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semiHidden/>
    <w:qFormat/>
    <w:rsid w:val="007B072E"/>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semiHidden/>
    <w:qFormat/>
    <w:rsid w:val="007B072E"/>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semiHidden/>
    <w:qFormat/>
    <w:rsid w:val="007B072E"/>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semiHidden/>
    <w:qFormat/>
    <w:rsid w:val="007B072E"/>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qFormat/>
    <w:rsid w:val="007B072E"/>
    <w:pPr>
      <w:keepNext/>
      <w:keepLines/>
      <w:spacing w:before="40"/>
      <w:outlineLvl w:val="7"/>
    </w:pPr>
    <w:rPr>
      <w:rFonts w:asciiTheme="majorHAnsi" w:eastAsiaTheme="majorEastAsia" w:hAnsiTheme="majorHAnsi" w:cstheme="majorBidi"/>
      <w:szCs w:val="21"/>
    </w:rPr>
  </w:style>
  <w:style w:type="paragraph" w:styleId="Heading9">
    <w:name w:val="heading 9"/>
    <w:basedOn w:val="Normal"/>
    <w:next w:val="Normal"/>
    <w:link w:val="Heading9Char"/>
    <w:semiHidden/>
    <w:qFormat/>
    <w:rsid w:val="007B072E"/>
    <w:pPr>
      <w:keepNext/>
      <w:keepLines/>
      <w:spacing w:before="4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6BFF"/>
    <w:pPr>
      <w:pBdr>
        <w:top w:val="double" w:sz="12" w:space="1" w:color="auto"/>
        <w:bottom w:val="double" w:sz="12" w:space="1" w:color="auto"/>
      </w:pBdr>
      <w:tabs>
        <w:tab w:val="left" w:pos="1440"/>
      </w:tabs>
      <w:spacing w:after="480" w:line="280" w:lineRule="exact"/>
      <w:ind w:left="1440" w:hanging="1440"/>
    </w:pPr>
    <w:rPr>
      <w:rFonts w:asciiTheme="majorHAnsi" w:hAnsiTheme="majorHAnsi"/>
      <w:b/>
      <w:w w:val="110"/>
    </w:rPr>
  </w:style>
  <w:style w:type="paragraph" w:styleId="Footer">
    <w:name w:val="footer"/>
    <w:basedOn w:val="Normal"/>
    <w:semiHidden/>
    <w:pPr>
      <w:tabs>
        <w:tab w:val="right" w:pos="9360"/>
      </w:tabs>
    </w:pPr>
    <w:rPr>
      <w:sz w:val="18"/>
      <w:szCs w:val="18"/>
    </w:rPr>
  </w:style>
  <w:style w:type="character" w:styleId="PageNumber">
    <w:name w:val="page number"/>
    <w:basedOn w:val="DefaultParagraphFont"/>
    <w:semiHidden/>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pPr>
      <w:tabs>
        <w:tab w:val="left" w:pos="900"/>
        <w:tab w:val="left" w:pos="5040"/>
      </w:tabs>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rFonts w:ascii="Tahoma" w:hAnsi="Tahoma"/>
      <w:sz w:val="22"/>
    </w:rPr>
  </w:style>
  <w:style w:type="character" w:customStyle="1" w:styleId="CommentTextChar">
    <w:name w:val="Comment Text Char"/>
    <w:basedOn w:val="DefaultParagraphFont"/>
    <w:link w:val="CommentText"/>
    <w:semiHidden/>
    <w:rsid w:val="00CF720D"/>
    <w:rPr>
      <w:rFonts w:ascii="Tahoma" w:hAnsi="Tahoma"/>
      <w:kern w:val="12"/>
      <w:sz w:val="22"/>
      <w14:numSpacing w14:val="proportional"/>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sid w:val="00CF720D"/>
    <w:rPr>
      <w:rFonts w:ascii="Tahoma" w:hAnsi="Tahoma"/>
      <w:b/>
      <w:bCs/>
      <w:kern w:val="12"/>
      <w:sz w:val="22"/>
      <w14:numSpacing w14:val="proportional"/>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sid w:val="00CF720D"/>
    <w:rPr>
      <w:rFonts w:ascii="Tahoma" w:hAnsi="Tahoma" w:cs="Tahoma"/>
      <w:kern w:val="12"/>
      <w:sz w:val="16"/>
      <w:szCs w:val="16"/>
      <w14:numSpacing w14:val="proportional"/>
    </w:rPr>
  </w:style>
  <w:style w:type="paragraph" w:customStyle="1" w:styleId="ListAttachments">
    <w:name w:val="List Attachments"/>
    <w:basedOn w:val="Normal"/>
    <w:link w:val="ListAttachmentsChar"/>
    <w:qFormat/>
    <w:rsid w:val="001C2FA3"/>
    <w:pPr>
      <w:keepNext/>
      <w:numPr>
        <w:numId w:val="13"/>
      </w:numPr>
      <w:tabs>
        <w:tab w:val="left" w:pos="806"/>
      </w:tabs>
    </w:pPr>
  </w:style>
  <w:style w:type="paragraph" w:customStyle="1" w:styleId="IMBodyText">
    <w:name w:val="IM Body Text"/>
    <w:basedOn w:val="Normal"/>
    <w:pPr>
      <w:spacing w:after="240"/>
    </w:pPr>
    <w:rPr>
      <w:bCs/>
    </w:rPr>
  </w:style>
  <w:style w:type="character" w:customStyle="1" w:styleId="ListAttachmentsChar">
    <w:name w:val="List Attachments Char"/>
    <w:basedOn w:val="DefaultParagraphFont"/>
    <w:link w:val="ListAttachments"/>
    <w:rsid w:val="00CF720D"/>
    <w:rPr>
      <w:kern w:val="12"/>
      <w14:numSpacing w14:val="proportional"/>
    </w:rPr>
  </w:style>
  <w:style w:type="character" w:styleId="FollowedHyperlink">
    <w:name w:val="FollowedHyperlink"/>
    <w:basedOn w:val="DefaultParagraphFont"/>
    <w:rPr>
      <w:color w:val="auto"/>
      <w:u w:val="none"/>
    </w:rPr>
  </w:style>
  <w:style w:type="character" w:styleId="Hyperlink">
    <w:name w:val="Hyperlink"/>
    <w:basedOn w:val="DefaultParagraphFont"/>
    <w:rPr>
      <w:color w:val="auto"/>
      <w:u w:val="none"/>
    </w:rPr>
  </w:style>
  <w:style w:type="paragraph" w:styleId="Title">
    <w:name w:val="Title"/>
    <w:basedOn w:val="Normal"/>
    <w:next w:val="Normal"/>
    <w:link w:val="TitleChar"/>
    <w:qFormat/>
    <w:rsid w:val="00910151"/>
    <w:pPr>
      <w:jc w:val="center"/>
    </w:pPr>
    <w:rPr>
      <w:rFonts w:asciiTheme="majorHAnsi" w:hAnsiTheme="majorHAnsi"/>
      <w:b/>
      <w:caps/>
      <w:sz w:val="28"/>
      <w:szCs w:val="28"/>
    </w:rPr>
  </w:style>
  <w:style w:type="character" w:customStyle="1" w:styleId="BodyTextChar">
    <w:name w:val="Body Text Char"/>
    <w:basedOn w:val="DefaultParagraphFont"/>
    <w:link w:val="BodyText"/>
    <w:semiHidden/>
    <w:rsid w:val="00CF720D"/>
    <w:rPr>
      <w:kern w:val="12"/>
      <w14:numSpacing w14:val="proportional"/>
    </w:rPr>
  </w:style>
  <w:style w:type="character" w:customStyle="1" w:styleId="TitleChar">
    <w:name w:val="Title Char"/>
    <w:basedOn w:val="DefaultParagraphFont"/>
    <w:link w:val="Title"/>
    <w:rsid w:val="00CF720D"/>
    <w:rPr>
      <w:rFonts w:asciiTheme="majorHAnsi" w:hAnsiTheme="majorHAnsi"/>
      <w:b/>
      <w:caps/>
      <w:kern w:val="12"/>
      <w:sz w:val="28"/>
      <w:szCs w:val="28"/>
      <w14:numSpacing w14:val="proportional"/>
    </w:rPr>
  </w:style>
  <w:style w:type="character" w:customStyle="1" w:styleId="Heading9Char">
    <w:name w:val="Heading 9 Char"/>
    <w:basedOn w:val="DefaultParagraphFont"/>
    <w:link w:val="Heading9"/>
    <w:semiHidden/>
    <w:rsid w:val="00CF720D"/>
    <w:rPr>
      <w:rFonts w:asciiTheme="majorHAnsi" w:eastAsiaTheme="majorEastAsia" w:hAnsiTheme="majorHAnsi" w:cstheme="majorBidi"/>
      <w:i/>
      <w:iCs/>
      <w:kern w:val="12"/>
      <w:szCs w:val="21"/>
      <w14:numSpacing w14:val="proportional"/>
    </w:rPr>
  </w:style>
  <w:style w:type="character" w:customStyle="1" w:styleId="Heading8Char">
    <w:name w:val="Heading 8 Char"/>
    <w:basedOn w:val="DefaultParagraphFont"/>
    <w:link w:val="Heading8"/>
    <w:semiHidden/>
    <w:rsid w:val="00CF720D"/>
    <w:rPr>
      <w:rFonts w:asciiTheme="majorHAnsi" w:eastAsiaTheme="majorEastAsia" w:hAnsiTheme="majorHAnsi" w:cstheme="majorBidi"/>
      <w:kern w:val="12"/>
      <w:szCs w:val="21"/>
      <w14:numSpacing w14:val="proportional"/>
    </w:rPr>
  </w:style>
  <w:style w:type="character" w:customStyle="1" w:styleId="Heading7Char">
    <w:name w:val="Heading 7 Char"/>
    <w:basedOn w:val="DefaultParagraphFont"/>
    <w:link w:val="Heading7"/>
    <w:semiHidden/>
    <w:rsid w:val="00CF720D"/>
    <w:rPr>
      <w:rFonts w:asciiTheme="majorHAnsi" w:eastAsiaTheme="majorEastAsia" w:hAnsiTheme="majorHAnsi" w:cstheme="majorBidi"/>
      <w:i/>
      <w:iCs/>
      <w:kern w:val="12"/>
      <w14:numSpacing w14:val="proportional"/>
    </w:rPr>
  </w:style>
  <w:style w:type="character" w:customStyle="1" w:styleId="Heading6Char">
    <w:name w:val="Heading 6 Char"/>
    <w:basedOn w:val="DefaultParagraphFont"/>
    <w:link w:val="Heading6"/>
    <w:semiHidden/>
    <w:rsid w:val="00CF720D"/>
    <w:rPr>
      <w:rFonts w:asciiTheme="majorHAnsi" w:eastAsiaTheme="majorEastAsia" w:hAnsiTheme="majorHAnsi" w:cstheme="majorBidi"/>
      <w:kern w:val="12"/>
      <w14:numSpacing w14:val="proportional"/>
    </w:rPr>
  </w:style>
  <w:style w:type="character" w:customStyle="1" w:styleId="Heading5Char">
    <w:name w:val="Heading 5 Char"/>
    <w:basedOn w:val="DefaultParagraphFont"/>
    <w:link w:val="Heading5"/>
    <w:semiHidden/>
    <w:rsid w:val="00CF720D"/>
    <w:rPr>
      <w:rFonts w:asciiTheme="majorHAnsi" w:eastAsiaTheme="majorEastAsia" w:hAnsiTheme="majorHAnsi" w:cstheme="majorBidi"/>
      <w:kern w:val="12"/>
      <w14:numSpacing w14:val="proportional"/>
    </w:rPr>
  </w:style>
  <w:style w:type="character" w:customStyle="1" w:styleId="Heading4Char">
    <w:name w:val="Heading 4 Char"/>
    <w:basedOn w:val="DefaultParagraphFont"/>
    <w:link w:val="Heading4"/>
    <w:semiHidden/>
    <w:rsid w:val="00CF720D"/>
    <w:rPr>
      <w:rFonts w:asciiTheme="majorHAnsi" w:eastAsiaTheme="majorEastAsia" w:hAnsiTheme="majorHAnsi" w:cstheme="majorBidi"/>
      <w:i/>
      <w:iCs/>
      <w:kern w:val="12"/>
      <w14:numSpacing w14:val="proportional"/>
    </w:rPr>
  </w:style>
  <w:style w:type="character" w:customStyle="1" w:styleId="Heading3Char">
    <w:name w:val="Heading 3 Char"/>
    <w:basedOn w:val="DefaultParagraphFont"/>
    <w:link w:val="Heading3"/>
    <w:semiHidden/>
    <w:rsid w:val="00CF720D"/>
    <w:rPr>
      <w:rFonts w:asciiTheme="majorHAnsi" w:eastAsiaTheme="majorEastAsia" w:hAnsiTheme="majorHAnsi" w:cstheme="majorBidi"/>
      <w:kern w:val="12"/>
      <w14:numSpacing w14:val="proportional"/>
    </w:rPr>
  </w:style>
  <w:style w:type="character" w:customStyle="1" w:styleId="Heading2Char">
    <w:name w:val="Heading 2 Char"/>
    <w:basedOn w:val="DefaultParagraphFont"/>
    <w:link w:val="Heading2"/>
    <w:semiHidden/>
    <w:rsid w:val="00CF720D"/>
    <w:rPr>
      <w:rFonts w:asciiTheme="majorHAnsi" w:eastAsiaTheme="majorEastAsia" w:hAnsiTheme="majorHAnsi" w:cstheme="majorBidi"/>
      <w:kern w:val="12"/>
      <w:sz w:val="26"/>
      <w:szCs w:val="26"/>
      <w14:numSpacing w14:val="proportional"/>
    </w:rPr>
  </w:style>
  <w:style w:type="paragraph" w:customStyle="1" w:styleId="SigBlock">
    <w:name w:val="Sig Block"/>
    <w:basedOn w:val="Normal"/>
    <w:rsid w:val="00296BFF"/>
    <w:pPr>
      <w:keepNext/>
      <w:tabs>
        <w:tab w:val="left" w:pos="6480"/>
      </w:tabs>
    </w:pPr>
    <w:rPr>
      <w:b/>
      <w:kern w:val="16"/>
      <w:szCs w:val="20"/>
    </w:rPr>
  </w:style>
  <w:style w:type="paragraph" w:styleId="EnvelopeAddress">
    <w:name w:val="envelope address"/>
    <w:basedOn w:val="Normal"/>
    <w:semiHidden/>
    <w:rsid w:val="00124D7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semiHidden/>
    <w:rsid w:val="00124D7A"/>
    <w:rPr>
      <w:rFonts w:eastAsiaTheme="majorEastAsia" w:cstheme="majorBidi"/>
      <w:sz w:val="20"/>
      <w:szCs w:val="20"/>
    </w:rPr>
  </w:style>
  <w:style w:type="paragraph" w:styleId="Subtitle">
    <w:name w:val="Subtitle"/>
    <w:basedOn w:val="Normal"/>
    <w:next w:val="Normal"/>
    <w:link w:val="SubtitleChar"/>
    <w:semiHidden/>
    <w:qFormat/>
    <w:rsid w:val="00124D7A"/>
    <w:pPr>
      <w:numPr>
        <w:ilvl w:val="1"/>
      </w:numPr>
      <w:spacing w:after="160"/>
    </w:pPr>
    <w:rPr>
      <w:rFonts w:asciiTheme="majorHAnsi" w:eastAsiaTheme="minorEastAsia" w:hAnsiTheme="majorHAnsi" w:cstheme="minorBidi"/>
      <w:spacing w:val="15"/>
      <w:sz w:val="22"/>
      <w:szCs w:val="22"/>
    </w:rPr>
  </w:style>
  <w:style w:type="character" w:customStyle="1" w:styleId="SubtitleChar">
    <w:name w:val="Subtitle Char"/>
    <w:basedOn w:val="DefaultParagraphFont"/>
    <w:link w:val="Subtitle"/>
    <w:semiHidden/>
    <w:rsid w:val="00124D7A"/>
    <w:rPr>
      <w:rFonts w:asciiTheme="majorHAnsi" w:eastAsiaTheme="minorEastAsia" w:hAnsiTheme="majorHAnsi" w:cstheme="minorBidi"/>
      <w:spacing w:val="15"/>
      <w:sz w:val="22"/>
      <w:szCs w:val="22"/>
    </w:rPr>
  </w:style>
  <w:style w:type="paragraph" w:customStyle="1" w:styleId="SigLine">
    <w:name w:val="Sig Line"/>
    <w:basedOn w:val="Normal"/>
    <w:next w:val="SigBlock"/>
    <w:rsid w:val="00124D7A"/>
    <w:pPr>
      <w:keepNext/>
      <w:tabs>
        <w:tab w:val="right" w:pos="5760"/>
        <w:tab w:val="left" w:pos="6480"/>
        <w:tab w:val="right" w:pos="9360"/>
      </w:tabs>
      <w:spacing w:before="600"/>
    </w:pPr>
    <w:rPr>
      <w:i/>
      <w:kern w:val="16"/>
      <w:szCs w:val="20"/>
      <w:u w:val="single" w:color="000000"/>
    </w:rPr>
  </w:style>
  <w:style w:type="paragraph" w:customStyle="1" w:styleId="BulletedTableItem">
    <w:name w:val="Bulleted Table Item"/>
    <w:basedOn w:val="Normal"/>
    <w:rsid w:val="00124D7A"/>
    <w:pPr>
      <w:keepLines/>
      <w:numPr>
        <w:numId w:val="14"/>
      </w:numPr>
    </w:pPr>
    <w:rPr>
      <w:rFonts w:eastAsiaTheme="minorHAnsi" w:cstheme="minorBidi"/>
    </w:rPr>
  </w:style>
  <w:style w:type="character" w:customStyle="1" w:styleId="cf01">
    <w:name w:val="cf01"/>
    <w:basedOn w:val="DefaultParagraphFont"/>
    <w:rsid w:val="003517D2"/>
    <w:rPr>
      <w:rFonts w:ascii="Segoe UI" w:hAnsi="Segoe UI" w:cs="Segoe UI" w:hint="default"/>
      <w:color w:val="262626"/>
      <w:sz w:val="36"/>
      <w:szCs w:val="36"/>
    </w:rPr>
  </w:style>
  <w:style w:type="paragraph" w:styleId="ListParagraph">
    <w:name w:val="List Paragraph"/>
    <w:basedOn w:val="Normal"/>
    <w:uiPriority w:val="34"/>
    <w:semiHidden/>
    <w:rsid w:val="00F473A4"/>
    <w:pPr>
      <w:ind w:left="720"/>
      <w:contextualSpacing/>
    </w:pPr>
  </w:style>
  <w:style w:type="character" w:styleId="UnresolvedMention">
    <w:name w:val="Unresolved Mention"/>
    <w:basedOn w:val="DefaultParagraphFont"/>
    <w:uiPriority w:val="99"/>
    <w:semiHidden/>
    <w:rsid w:val="0047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6472">
      <w:bodyDiv w:val="1"/>
      <w:marLeft w:val="0"/>
      <w:marRight w:val="0"/>
      <w:marTop w:val="0"/>
      <w:marBottom w:val="0"/>
      <w:divBdr>
        <w:top w:val="none" w:sz="0" w:space="0" w:color="auto"/>
        <w:left w:val="none" w:sz="0" w:space="0" w:color="auto"/>
        <w:bottom w:val="none" w:sz="0" w:space="0" w:color="auto"/>
        <w:right w:val="none" w:sz="0" w:space="0" w:color="auto"/>
      </w:divBdr>
    </w:div>
    <w:div w:id="8618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t.ca.gov/programs/local-assistance/guidance-and-oversight/23-cfr-66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t.ca.gov/programs/local-assistance/guidance-and-oversight/23-cfr-667" TargetMode="External"/><Relationship Id="rId4" Type="http://schemas.openxmlformats.org/officeDocument/2006/relationships/webSettings" Target="webSettings.xml"/><Relationship Id="rId9" Type="http://schemas.openxmlformats.org/officeDocument/2006/relationships/hyperlink" Target="https://dot.ca.gov/programs/local-assistance/guidance-and-oversight/23-cfr-66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46328\AppData\Local\Temp\CT_Issue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CT_IssueMemo.dotx</Template>
  <TotalTime>6</TotalTime>
  <Pages>2</Pages>
  <Words>291</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TEMPLAGE--Caltrans Issue Memo</vt:lpstr>
    </vt:vector>
  </TitlesOfParts>
  <Company>California Department of Transportation</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TEMPLAGE--Caltrans Issue Memo</dc:title>
  <dc:subject>CENTURY GOTHIC</dc:subject>
  <dc:creator>Flores, Eva@DOT</dc:creator>
  <dc:description>Font change 06/2019</dc:description>
  <cp:lastModifiedBy>Karavan, Daniel@DOT</cp:lastModifiedBy>
  <cp:revision>2</cp:revision>
  <cp:lastPrinted>2024-05-22T18:55:00Z</cp:lastPrinted>
  <dcterms:created xsi:type="dcterms:W3CDTF">2024-05-22T19:27:00Z</dcterms:created>
  <dcterms:modified xsi:type="dcterms:W3CDTF">2024-05-22T19:27:00Z</dcterms:modified>
</cp:coreProperties>
</file>