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4E52" w14:textId="7F3B4004" w:rsidR="007D4D86" w:rsidRPr="00857158" w:rsidRDefault="007D4D86" w:rsidP="00857158">
      <w:pPr>
        <w:jc w:val="center"/>
        <w:rPr>
          <w:smallCaps/>
          <w:sz w:val="36"/>
          <w:szCs w:val="36"/>
        </w:rPr>
      </w:pPr>
      <w:bookmarkStart w:id="0" w:name="_Hlk105419732"/>
      <w:bookmarkStart w:id="1" w:name="_Hlk96937321"/>
      <w:r w:rsidRPr="00857158">
        <w:rPr>
          <w:smallCaps/>
          <w:sz w:val="36"/>
          <w:szCs w:val="36"/>
        </w:rPr>
        <w:t xml:space="preserve">23 CFR </w:t>
      </w:r>
      <w:r w:rsidR="00345D9A" w:rsidRPr="00857158">
        <w:rPr>
          <w:smallCaps/>
          <w:sz w:val="36"/>
          <w:szCs w:val="36"/>
        </w:rPr>
        <w:t xml:space="preserve">667 </w:t>
      </w:r>
      <w:r w:rsidR="00536B14" w:rsidRPr="00536B14">
        <w:rPr>
          <w:smallCaps/>
          <w:sz w:val="36"/>
          <w:szCs w:val="36"/>
        </w:rPr>
        <w:t xml:space="preserve">Resiliency </w:t>
      </w:r>
      <w:bookmarkEnd w:id="0"/>
      <w:r w:rsidR="009614C9">
        <w:rPr>
          <w:smallCaps/>
          <w:sz w:val="36"/>
          <w:szCs w:val="36"/>
        </w:rPr>
        <w:t>Worksheet</w:t>
      </w:r>
    </w:p>
    <w:bookmarkEnd w:id="1"/>
    <w:p w14:paraId="66F5AAEC" w14:textId="065AC412" w:rsidR="007D4D86" w:rsidRPr="00BD65C7" w:rsidRDefault="007D4D86" w:rsidP="007D4D86">
      <w:pPr>
        <w:rPr>
          <w:b/>
          <w:bCs/>
          <w:caps/>
        </w:rPr>
      </w:pPr>
      <w:r w:rsidRPr="00BD65C7">
        <w:rPr>
          <w:b/>
          <w:bCs/>
          <w:caps/>
        </w:rPr>
        <w:t>Project Information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F6C00" w14:paraId="3C902F66" w14:textId="77777777" w:rsidTr="00CD636D">
        <w:tc>
          <w:tcPr>
            <w:tcW w:w="46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9E69D2" w14:textId="50F1509A" w:rsidR="003F6C00" w:rsidRPr="00F70255" w:rsidRDefault="00F70255" w:rsidP="00CD636D">
            <w:pPr>
              <w:rPr>
                <w:sz w:val="16"/>
                <w:szCs w:val="16"/>
              </w:rPr>
            </w:pPr>
            <w:r w:rsidRPr="00F70255">
              <w:rPr>
                <w:sz w:val="16"/>
                <w:szCs w:val="16"/>
              </w:rPr>
              <w:t>Project ID</w:t>
            </w:r>
          </w:p>
        </w:tc>
        <w:tc>
          <w:tcPr>
            <w:tcW w:w="4675" w:type="dxa"/>
            <w:tcBorders>
              <w:left w:val="single" w:sz="4" w:space="0" w:color="auto"/>
              <w:bottom w:val="nil"/>
            </w:tcBorders>
          </w:tcPr>
          <w:p w14:paraId="764E7FF7" w14:textId="7E6E569E" w:rsidR="003F6C00" w:rsidRPr="00F70255" w:rsidRDefault="00F70255" w:rsidP="00CD636D">
            <w:pPr>
              <w:rPr>
                <w:sz w:val="16"/>
                <w:szCs w:val="16"/>
              </w:rPr>
            </w:pPr>
            <w:r w:rsidRPr="00F70255">
              <w:rPr>
                <w:sz w:val="16"/>
                <w:szCs w:val="16"/>
              </w:rPr>
              <w:t xml:space="preserve">Funding Source: </w:t>
            </w:r>
            <w:r w:rsidR="00455C85">
              <w:rPr>
                <w:sz w:val="16"/>
                <w:szCs w:val="16"/>
              </w:rPr>
              <w:t>(</w:t>
            </w:r>
            <w:r w:rsidRPr="00F70255">
              <w:rPr>
                <w:sz w:val="16"/>
                <w:szCs w:val="16"/>
              </w:rPr>
              <w:t>State</w:t>
            </w:r>
            <w:r w:rsidR="00455C85">
              <w:rPr>
                <w:sz w:val="16"/>
                <w:szCs w:val="16"/>
              </w:rPr>
              <w:t>,</w:t>
            </w:r>
            <w:r w:rsidRPr="00F70255">
              <w:rPr>
                <w:sz w:val="16"/>
                <w:szCs w:val="16"/>
              </w:rPr>
              <w:t xml:space="preserve"> Federal</w:t>
            </w:r>
            <w:r w:rsidR="00455C85">
              <w:rPr>
                <w:sz w:val="16"/>
                <w:szCs w:val="16"/>
              </w:rPr>
              <w:t>,</w:t>
            </w:r>
            <w:r w:rsidRPr="00F70255">
              <w:rPr>
                <w:sz w:val="16"/>
                <w:szCs w:val="16"/>
              </w:rPr>
              <w:t xml:space="preserve"> </w:t>
            </w:r>
            <w:r w:rsidR="00455C85">
              <w:rPr>
                <w:sz w:val="16"/>
                <w:szCs w:val="16"/>
              </w:rPr>
              <w:t xml:space="preserve">or </w:t>
            </w:r>
            <w:r w:rsidRPr="00F70255">
              <w:rPr>
                <w:sz w:val="16"/>
                <w:szCs w:val="16"/>
              </w:rPr>
              <w:t>Local</w:t>
            </w:r>
            <w:r w:rsidR="00455C85">
              <w:rPr>
                <w:sz w:val="16"/>
                <w:szCs w:val="16"/>
              </w:rPr>
              <w:t>)</w:t>
            </w:r>
          </w:p>
        </w:tc>
      </w:tr>
      <w:tr w:rsidR="003F6C00" w14:paraId="63151D2E" w14:textId="77777777" w:rsidTr="00CD636D">
        <w:tc>
          <w:tcPr>
            <w:tcW w:w="46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7741E3" w14:textId="4251AE50" w:rsidR="003F6C00" w:rsidRDefault="003F6C00" w:rsidP="00CD636D"/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274F2C" w14:textId="6FCA6355" w:rsidR="003F6C00" w:rsidRDefault="003F6C00" w:rsidP="00CD636D"/>
        </w:tc>
      </w:tr>
      <w:tr w:rsidR="00F70255" w14:paraId="764DD378" w14:textId="77777777" w:rsidTr="00CD636D">
        <w:tc>
          <w:tcPr>
            <w:tcW w:w="46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0D6885" w14:textId="4504A763" w:rsidR="00F70255" w:rsidRPr="00F70255" w:rsidRDefault="00F70255" w:rsidP="00CD636D">
            <w:pPr>
              <w:rPr>
                <w:sz w:val="16"/>
                <w:szCs w:val="16"/>
              </w:rPr>
            </w:pPr>
            <w:r w:rsidRPr="00F70255">
              <w:rPr>
                <w:sz w:val="16"/>
                <w:szCs w:val="16"/>
              </w:rPr>
              <w:t>Project Name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6F84FD" w14:textId="5E966837" w:rsidR="00F70255" w:rsidRPr="00F70255" w:rsidRDefault="00F70255" w:rsidP="00CD636D">
            <w:pPr>
              <w:rPr>
                <w:sz w:val="16"/>
                <w:szCs w:val="16"/>
              </w:rPr>
            </w:pPr>
            <w:r w:rsidRPr="00F70255">
              <w:rPr>
                <w:sz w:val="16"/>
                <w:szCs w:val="16"/>
              </w:rPr>
              <w:t>Project Termini/Location under evaluation</w:t>
            </w:r>
          </w:p>
        </w:tc>
      </w:tr>
      <w:tr w:rsidR="00F70255" w14:paraId="420BA1CE" w14:textId="77777777" w:rsidTr="00CD636D">
        <w:tc>
          <w:tcPr>
            <w:tcW w:w="46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1CDA68" w14:textId="77777777" w:rsidR="00F70255" w:rsidRDefault="00F70255" w:rsidP="00CD636D"/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F37CE8" w14:textId="77777777" w:rsidR="00F70255" w:rsidRDefault="00F70255" w:rsidP="00CD636D"/>
        </w:tc>
      </w:tr>
      <w:tr w:rsidR="00F70255" w14:paraId="7AC5FFB2" w14:textId="77777777" w:rsidTr="00CD636D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14:paraId="534B274A" w14:textId="68631F99" w:rsidR="00F70255" w:rsidRPr="00F70255" w:rsidRDefault="00F70255" w:rsidP="00CD636D">
            <w:pPr>
              <w:rPr>
                <w:sz w:val="16"/>
                <w:szCs w:val="16"/>
              </w:rPr>
            </w:pPr>
            <w:r w:rsidRPr="00F70255">
              <w:rPr>
                <w:sz w:val="16"/>
                <w:szCs w:val="16"/>
              </w:rPr>
              <w:t>Project Location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14:paraId="052F185B" w14:textId="3DC0167C" w:rsidR="00F70255" w:rsidRPr="00F70255" w:rsidRDefault="00F70255" w:rsidP="00CD636D">
            <w:pPr>
              <w:rPr>
                <w:sz w:val="16"/>
                <w:szCs w:val="16"/>
              </w:rPr>
            </w:pPr>
            <w:r w:rsidRPr="00F70255">
              <w:rPr>
                <w:sz w:val="16"/>
                <w:szCs w:val="16"/>
              </w:rPr>
              <w:t>Functional Classification:</w:t>
            </w:r>
          </w:p>
        </w:tc>
      </w:tr>
      <w:tr w:rsidR="00F70255" w14:paraId="514B8421" w14:textId="77777777" w:rsidTr="00CD636D"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18EF490D" w14:textId="77777777" w:rsidR="00F70255" w:rsidRDefault="00F70255" w:rsidP="00CD636D"/>
        </w:tc>
        <w:tc>
          <w:tcPr>
            <w:tcW w:w="4675" w:type="dxa"/>
            <w:tcBorders>
              <w:left w:val="single" w:sz="4" w:space="0" w:color="auto"/>
            </w:tcBorders>
          </w:tcPr>
          <w:p w14:paraId="2ED23517" w14:textId="77777777" w:rsidR="00F70255" w:rsidRDefault="00F70255" w:rsidP="00CD636D"/>
        </w:tc>
      </w:tr>
    </w:tbl>
    <w:p w14:paraId="002174C2" w14:textId="7B984F3C" w:rsidR="00BF47A0" w:rsidRPr="00BD65C7" w:rsidRDefault="00235159" w:rsidP="00CD636D">
      <w:pPr>
        <w:spacing w:before="120"/>
        <w:rPr>
          <w:b/>
          <w:bCs/>
          <w:caps/>
        </w:rPr>
      </w:pPr>
      <w:r>
        <w:rPr>
          <w:b/>
          <w:bCs/>
          <w:caps/>
        </w:rPr>
        <w:t xml:space="preserve">Project </w:t>
      </w:r>
      <w:r w:rsidR="00A22F78">
        <w:rPr>
          <w:b/>
          <w:bCs/>
          <w:caps/>
        </w:rPr>
        <w:t xml:space="preserve">Evaluation </w:t>
      </w:r>
    </w:p>
    <w:p w14:paraId="6EC534AC" w14:textId="3284AF18" w:rsidR="00BC124D" w:rsidRDefault="002F7789" w:rsidP="00BC124D">
      <w:r w:rsidRPr="002F7789">
        <w:t xml:space="preserve">This </w:t>
      </w:r>
      <w:r w:rsidR="00A22F78">
        <w:t xml:space="preserve">evaluation </w:t>
      </w:r>
      <w:r w:rsidR="009F78D9">
        <w:t>form documents the</w:t>
      </w:r>
      <w:r w:rsidR="00A22F78" w:rsidRPr="00515A6E">
        <w:t xml:space="preserve"> analysis </w:t>
      </w:r>
      <w:r w:rsidR="005A726A">
        <w:t xml:space="preserve">of reasonable alternatives </w:t>
      </w:r>
      <w:r w:rsidR="00E83C7F">
        <w:t xml:space="preserve">completed pursuant to the </w:t>
      </w:r>
      <w:r w:rsidR="00E83C7F" w:rsidRPr="002F7789">
        <w:t xml:space="preserve">requirements of 23 CFR 667, per Caltrans Division of Local Assistance guidelines.  </w:t>
      </w:r>
      <w:r w:rsidR="00BC124D">
        <w:t xml:space="preserve">Reasonable alternatives </w:t>
      </w:r>
      <w:r w:rsidR="005A726A">
        <w:t xml:space="preserve">are defined as </w:t>
      </w:r>
      <w:r w:rsidR="00BC124D">
        <w:t xml:space="preserve">partially or fully achieve </w:t>
      </w:r>
      <w:r w:rsidR="006B61A1">
        <w:t xml:space="preserve">one or more of the </w:t>
      </w:r>
      <w:r w:rsidR="00BC124D">
        <w:t>following:</w:t>
      </w:r>
    </w:p>
    <w:p w14:paraId="1E829748" w14:textId="47C8FA0B" w:rsidR="00BC124D" w:rsidRDefault="00BC124D" w:rsidP="00235159">
      <w:pPr>
        <w:pStyle w:val="ListParagraph"/>
        <w:numPr>
          <w:ilvl w:val="0"/>
          <w:numId w:val="29"/>
        </w:numPr>
        <w:spacing w:line="192" w:lineRule="auto"/>
      </w:pPr>
      <w:r>
        <w:t>Reduce</w:t>
      </w:r>
      <w:r w:rsidR="001D06C7">
        <w:t>s</w:t>
      </w:r>
      <w:r>
        <w:t xml:space="preserve"> need </w:t>
      </w:r>
      <w:r w:rsidR="00F97E2B">
        <w:t xml:space="preserve">to expend funds </w:t>
      </w:r>
      <w:r>
        <w:t>on emergency repair and reconstruction activities</w:t>
      </w:r>
    </w:p>
    <w:p w14:paraId="0C03DA5D" w14:textId="4B6D9CA7" w:rsidR="00A262F6" w:rsidRDefault="00E31300" w:rsidP="00D371F8">
      <w:pPr>
        <w:pStyle w:val="ListParagraph"/>
        <w:numPr>
          <w:ilvl w:val="0"/>
          <w:numId w:val="29"/>
        </w:numPr>
        <w:spacing w:line="192" w:lineRule="auto"/>
      </w:pPr>
      <w:r>
        <w:t>Improves</w:t>
      </w:r>
      <w:r w:rsidR="00BC124D">
        <w:t xml:space="preserve"> public safety</w:t>
      </w:r>
      <w:r w:rsidR="00AF3EB0">
        <w:t>, public health</w:t>
      </w:r>
      <w:r w:rsidR="00E70744">
        <w:t xml:space="preserve">, </w:t>
      </w:r>
      <w:r w:rsidR="009B64C1">
        <w:t xml:space="preserve">and the </w:t>
      </w:r>
      <w:r w:rsidR="00A262F6">
        <w:t xml:space="preserve">human </w:t>
      </w:r>
      <w:r w:rsidR="009B64C1">
        <w:t>/</w:t>
      </w:r>
      <w:r w:rsidR="00A262F6">
        <w:t xml:space="preserve"> natural environment</w:t>
      </w:r>
    </w:p>
    <w:p w14:paraId="44DF27B0" w14:textId="7D9BDC4E" w:rsidR="009E29C3" w:rsidRDefault="00BC124D" w:rsidP="00235159">
      <w:pPr>
        <w:pStyle w:val="ListParagraph"/>
        <w:numPr>
          <w:ilvl w:val="0"/>
          <w:numId w:val="29"/>
        </w:numPr>
        <w:spacing w:line="192" w:lineRule="auto"/>
        <w:contextualSpacing w:val="0"/>
      </w:pPr>
      <w:r>
        <w:t>Meet</w:t>
      </w:r>
      <w:r w:rsidR="00A2227C">
        <w:t>s</w:t>
      </w:r>
      <w:r>
        <w:t xml:space="preserve"> transportation needs</w:t>
      </w:r>
      <w:r w:rsidR="00C66C91">
        <w:t>,</w:t>
      </w:r>
      <w:r>
        <w:t xml:space="preserve"> as described in relevant and applicable Federal, State, local, and tribal </w:t>
      </w:r>
      <w:r w:rsidR="001D06C7">
        <w:t>plans,</w:t>
      </w:r>
      <w:r>
        <w:t xml:space="preserve"> and programs.</w:t>
      </w:r>
      <w:r w:rsidR="003A1964">
        <w:rPr>
          <w:rStyle w:val="EndnoteReference"/>
        </w:rPr>
        <w:endnoteReference w:id="1"/>
      </w:r>
    </w:p>
    <w:p w14:paraId="62B43796" w14:textId="77777777" w:rsidR="00CD636D" w:rsidRPr="00CD636D" w:rsidRDefault="00CD636D" w:rsidP="00CD636D">
      <w:pPr>
        <w:pStyle w:val="ListParagraph"/>
        <w:numPr>
          <w:ilvl w:val="0"/>
          <w:numId w:val="0"/>
        </w:numPr>
        <w:spacing w:line="192" w:lineRule="auto"/>
        <w:ind w:left="720"/>
        <w:contextualSpacing w:val="0"/>
        <w:rPr>
          <w:sz w:val="8"/>
          <w:szCs w:val="8"/>
        </w:rPr>
      </w:pPr>
    </w:p>
    <w:p w14:paraId="097B7D54" w14:textId="77777777" w:rsidR="00C615D0" w:rsidRDefault="00C615D0" w:rsidP="00CD636D">
      <w:pPr>
        <w:pStyle w:val="ListParagraph"/>
        <w:framePr w:w="9374" w:h="950" w:hSpace="187" w:wrap="around" w:vAnchor="text" w:hAnchor="page" w:x="1455" w:y="303"/>
        <w:numPr>
          <w:ilvl w:val="0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</w:pPr>
      <w:bookmarkStart w:id="2" w:name="_Hlk105586887"/>
    </w:p>
    <w:bookmarkEnd w:id="2"/>
    <w:p w14:paraId="503B0F92" w14:textId="5F5F89BB" w:rsidR="00B11891" w:rsidRPr="00CD636D" w:rsidRDefault="007F1FC1" w:rsidP="00CD636D">
      <w:pPr>
        <w:pStyle w:val="ListParagraph"/>
        <w:numPr>
          <w:ilvl w:val="0"/>
          <w:numId w:val="30"/>
        </w:numPr>
      </w:pPr>
      <w:r>
        <w:t>What was determined to be the root cause of the repeated disaster damage?</w:t>
      </w:r>
      <w:r w:rsidRPr="00A47363">
        <w:rPr>
          <w:vertAlign w:val="superscript"/>
        </w:rPr>
        <w:t>1</w:t>
      </w:r>
    </w:p>
    <w:p w14:paraId="6F33AC43" w14:textId="77777777" w:rsidR="00CD636D" w:rsidRPr="00CD636D" w:rsidRDefault="00CD636D" w:rsidP="00CD636D">
      <w:pPr>
        <w:pStyle w:val="ListParagraph"/>
        <w:numPr>
          <w:ilvl w:val="0"/>
          <w:numId w:val="0"/>
        </w:numPr>
        <w:ind w:left="360"/>
        <w:rPr>
          <w:sz w:val="8"/>
          <w:szCs w:val="8"/>
        </w:rPr>
      </w:pPr>
    </w:p>
    <w:p w14:paraId="259DFDFA" w14:textId="5D5D8E48" w:rsidR="00AD2675" w:rsidRDefault="00AD2675" w:rsidP="00CD636D">
      <w:pPr>
        <w:pStyle w:val="ListParagraph"/>
        <w:numPr>
          <w:ilvl w:val="0"/>
          <w:numId w:val="30"/>
        </w:numPr>
        <w:spacing w:after="120"/>
      </w:pPr>
      <w:r>
        <w:t xml:space="preserve">List alternatives identified to </w:t>
      </w:r>
      <w:r w:rsidRPr="009D40A4">
        <w:t xml:space="preserve">mitigate, partially </w:t>
      </w:r>
      <w:r w:rsidR="00695716" w:rsidRPr="009D40A4">
        <w:t>resolve</w:t>
      </w:r>
      <w:r w:rsidR="00695716">
        <w:t xml:space="preserve">, </w:t>
      </w:r>
      <w:r w:rsidRPr="009D40A4">
        <w:t>or fully resolve the root cause of the recurring damage, the costs of achieving the solution, and the likely duration of the solution.</w:t>
      </w:r>
      <w:r w:rsidR="003432DD">
        <w:t xml:space="preserve"> </w:t>
      </w:r>
      <w:r w:rsidR="00132A41">
        <w:t xml:space="preserve"> </w:t>
      </w:r>
    </w:p>
    <w:p w14:paraId="4E1D9271" w14:textId="69285AA9" w:rsidR="00DF4C5D" w:rsidRPr="003432DD" w:rsidRDefault="00DF4C5D" w:rsidP="003432DD">
      <w:pPr>
        <w:jc w:val="center"/>
        <w:rPr>
          <w:caps/>
          <w:u w:val="single"/>
        </w:rPr>
      </w:pPr>
      <w:r w:rsidRPr="003432DD">
        <w:rPr>
          <w:caps/>
          <w:u w:val="single"/>
        </w:rPr>
        <w:t>Alternatives Considered</w:t>
      </w:r>
    </w:p>
    <w:tbl>
      <w:tblPr>
        <w:tblStyle w:val="TableGrid"/>
        <w:tblpPr w:leftFromText="180" w:rightFromText="180" w:vertAnchor="text" w:tblpX="360" w:tblpY="1"/>
        <w:tblOverlap w:val="never"/>
        <w:tblW w:w="9095" w:type="dxa"/>
        <w:tblLook w:val="04A0" w:firstRow="1" w:lastRow="0" w:firstColumn="1" w:lastColumn="0" w:noHBand="0" w:noVBand="1"/>
      </w:tblPr>
      <w:tblGrid>
        <w:gridCol w:w="535"/>
        <w:gridCol w:w="4443"/>
        <w:gridCol w:w="1298"/>
        <w:gridCol w:w="1401"/>
        <w:gridCol w:w="1418"/>
      </w:tblGrid>
      <w:tr w:rsidR="008B231B" w14:paraId="47A99742" w14:textId="77777777" w:rsidTr="00CD636D">
        <w:tc>
          <w:tcPr>
            <w:tcW w:w="535" w:type="dxa"/>
            <w:vAlign w:val="bottom"/>
          </w:tcPr>
          <w:p w14:paraId="236EF64C" w14:textId="6D139D1C" w:rsidR="00235159" w:rsidRDefault="00235159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  <w:jc w:val="center"/>
            </w:pPr>
            <w:r>
              <w:t>No.</w:t>
            </w:r>
          </w:p>
        </w:tc>
        <w:tc>
          <w:tcPr>
            <w:tcW w:w="4443" w:type="dxa"/>
            <w:vAlign w:val="bottom"/>
          </w:tcPr>
          <w:p w14:paraId="72EB8ABD" w14:textId="0A24C5A7" w:rsidR="00235159" w:rsidRDefault="000C44E0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  <w:jc w:val="center"/>
            </w:pPr>
            <w:r>
              <w:t>Alternative Name</w:t>
            </w:r>
            <w:r w:rsidR="004A5DCB">
              <w:t>/Description (brief)</w:t>
            </w:r>
            <w:r w:rsidR="00695716">
              <w:rPr>
                <w:vertAlign w:val="superscript"/>
              </w:rPr>
              <w:t>1</w:t>
            </w:r>
          </w:p>
        </w:tc>
        <w:tc>
          <w:tcPr>
            <w:tcW w:w="1298" w:type="dxa"/>
            <w:vAlign w:val="bottom"/>
          </w:tcPr>
          <w:p w14:paraId="513664CA" w14:textId="115522CD" w:rsidR="00235159" w:rsidRPr="008B231B" w:rsidRDefault="008B231B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  <w:jc w:val="center"/>
            </w:pPr>
            <w:r>
              <w:t>Outcome</w:t>
            </w:r>
            <w:r w:rsidR="00695716">
              <w:rPr>
                <w:vertAlign w:val="superscript"/>
              </w:rPr>
              <w:t>2</w:t>
            </w:r>
            <w:r>
              <w:t xml:space="preserve"> (</w:t>
            </w:r>
            <w:proofErr w:type="gramStart"/>
            <w:r>
              <w:t>FR,PR</w:t>
            </w:r>
            <w:proofErr w:type="gramEnd"/>
            <w:r>
              <w:t>,M,N)</w:t>
            </w:r>
          </w:p>
        </w:tc>
        <w:tc>
          <w:tcPr>
            <w:tcW w:w="1401" w:type="dxa"/>
            <w:vAlign w:val="bottom"/>
          </w:tcPr>
          <w:p w14:paraId="2EC57FD0" w14:textId="14B2257F" w:rsidR="00235159" w:rsidRDefault="008B231B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  <w:jc w:val="center"/>
            </w:pPr>
            <w:r>
              <w:t xml:space="preserve">Alter. </w:t>
            </w:r>
            <w:r w:rsidR="000C44E0">
              <w:t>Cost</w:t>
            </w:r>
            <w:r w:rsidR="00695716">
              <w:rPr>
                <w:vertAlign w:val="superscript"/>
              </w:rPr>
              <w:t>3</w:t>
            </w:r>
            <w:r w:rsidR="000C44E0">
              <w:t xml:space="preserve"> ($)</w:t>
            </w:r>
          </w:p>
        </w:tc>
        <w:tc>
          <w:tcPr>
            <w:tcW w:w="1418" w:type="dxa"/>
            <w:vAlign w:val="bottom"/>
          </w:tcPr>
          <w:p w14:paraId="69C50DA6" w14:textId="3AACDD4A" w:rsidR="00235159" w:rsidRDefault="004A5DCB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  <w:jc w:val="center"/>
            </w:pPr>
            <w:r>
              <w:t>Service Life</w:t>
            </w:r>
            <w:r w:rsidR="00695716">
              <w:rPr>
                <w:vertAlign w:val="superscript"/>
              </w:rPr>
              <w:t>4</w:t>
            </w:r>
            <w:r>
              <w:t xml:space="preserve"> (year</w:t>
            </w:r>
            <w:r w:rsidR="008B231B">
              <w:t>s</w:t>
            </w:r>
            <w:r>
              <w:t>)</w:t>
            </w:r>
          </w:p>
        </w:tc>
      </w:tr>
      <w:tr w:rsidR="008B231B" w14:paraId="40C7D4F6" w14:textId="77777777" w:rsidTr="00CD636D">
        <w:tc>
          <w:tcPr>
            <w:tcW w:w="535" w:type="dxa"/>
            <w:vAlign w:val="bottom"/>
          </w:tcPr>
          <w:p w14:paraId="501CA5C7" w14:textId="12667952" w:rsidR="00235159" w:rsidRDefault="004A5DCB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  <w:jc w:val="center"/>
            </w:pPr>
            <w:r>
              <w:t>1</w:t>
            </w:r>
          </w:p>
        </w:tc>
        <w:tc>
          <w:tcPr>
            <w:tcW w:w="4443" w:type="dxa"/>
            <w:vAlign w:val="bottom"/>
          </w:tcPr>
          <w:p w14:paraId="7610A539" w14:textId="77777777" w:rsidR="00235159" w:rsidRDefault="00235159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</w:pPr>
          </w:p>
        </w:tc>
        <w:tc>
          <w:tcPr>
            <w:tcW w:w="1298" w:type="dxa"/>
            <w:vAlign w:val="bottom"/>
          </w:tcPr>
          <w:p w14:paraId="779F650E" w14:textId="2F17BF7C" w:rsidR="00235159" w:rsidRDefault="00235159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</w:pPr>
          </w:p>
        </w:tc>
        <w:tc>
          <w:tcPr>
            <w:tcW w:w="1401" w:type="dxa"/>
            <w:vAlign w:val="bottom"/>
          </w:tcPr>
          <w:p w14:paraId="38F4B2E9" w14:textId="097FCF35" w:rsidR="00235159" w:rsidRDefault="00235159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  <w:jc w:val="right"/>
            </w:pPr>
          </w:p>
        </w:tc>
        <w:tc>
          <w:tcPr>
            <w:tcW w:w="1418" w:type="dxa"/>
            <w:tcMar>
              <w:left w:w="115" w:type="dxa"/>
              <w:right w:w="115" w:type="dxa"/>
            </w:tcMar>
            <w:vAlign w:val="bottom"/>
          </w:tcPr>
          <w:p w14:paraId="1E8072FB" w14:textId="77777777" w:rsidR="00235159" w:rsidRDefault="00235159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  <w:jc w:val="right"/>
            </w:pPr>
          </w:p>
        </w:tc>
      </w:tr>
      <w:tr w:rsidR="008B231B" w14:paraId="1C8752CD" w14:textId="77777777" w:rsidTr="00CD636D">
        <w:tc>
          <w:tcPr>
            <w:tcW w:w="535" w:type="dxa"/>
            <w:vAlign w:val="bottom"/>
          </w:tcPr>
          <w:p w14:paraId="4D41A9AC" w14:textId="0048F45E" w:rsidR="00235159" w:rsidRDefault="004A5DCB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  <w:jc w:val="center"/>
            </w:pPr>
            <w:r>
              <w:t>2</w:t>
            </w:r>
          </w:p>
        </w:tc>
        <w:tc>
          <w:tcPr>
            <w:tcW w:w="4443" w:type="dxa"/>
            <w:vAlign w:val="bottom"/>
          </w:tcPr>
          <w:p w14:paraId="6B171030" w14:textId="77777777" w:rsidR="00235159" w:rsidRDefault="00235159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</w:pPr>
          </w:p>
        </w:tc>
        <w:tc>
          <w:tcPr>
            <w:tcW w:w="1298" w:type="dxa"/>
            <w:vAlign w:val="bottom"/>
          </w:tcPr>
          <w:p w14:paraId="6ED4E012" w14:textId="77777777" w:rsidR="00235159" w:rsidRDefault="00235159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</w:pPr>
          </w:p>
        </w:tc>
        <w:tc>
          <w:tcPr>
            <w:tcW w:w="1401" w:type="dxa"/>
            <w:vAlign w:val="bottom"/>
          </w:tcPr>
          <w:p w14:paraId="77A4FC43" w14:textId="77777777" w:rsidR="00235159" w:rsidRDefault="00235159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  <w:jc w:val="right"/>
            </w:pPr>
          </w:p>
        </w:tc>
        <w:tc>
          <w:tcPr>
            <w:tcW w:w="1418" w:type="dxa"/>
            <w:tcMar>
              <w:left w:w="115" w:type="dxa"/>
              <w:right w:w="115" w:type="dxa"/>
            </w:tcMar>
            <w:vAlign w:val="bottom"/>
          </w:tcPr>
          <w:p w14:paraId="0F6E7B92" w14:textId="77777777" w:rsidR="00235159" w:rsidRDefault="00235159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  <w:jc w:val="right"/>
            </w:pPr>
          </w:p>
        </w:tc>
      </w:tr>
      <w:tr w:rsidR="008B231B" w14:paraId="3400FFA6" w14:textId="77777777" w:rsidTr="00CD636D">
        <w:tc>
          <w:tcPr>
            <w:tcW w:w="535" w:type="dxa"/>
            <w:vAlign w:val="bottom"/>
          </w:tcPr>
          <w:p w14:paraId="0E80563F" w14:textId="09D368C2" w:rsidR="00235159" w:rsidRDefault="004A5DCB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  <w:jc w:val="center"/>
            </w:pPr>
            <w:r>
              <w:t>3</w:t>
            </w:r>
          </w:p>
        </w:tc>
        <w:tc>
          <w:tcPr>
            <w:tcW w:w="4443" w:type="dxa"/>
            <w:vAlign w:val="bottom"/>
          </w:tcPr>
          <w:p w14:paraId="6C796535" w14:textId="77777777" w:rsidR="00235159" w:rsidRDefault="00235159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</w:pPr>
          </w:p>
        </w:tc>
        <w:tc>
          <w:tcPr>
            <w:tcW w:w="1298" w:type="dxa"/>
            <w:vAlign w:val="bottom"/>
          </w:tcPr>
          <w:p w14:paraId="082C968C" w14:textId="77777777" w:rsidR="00235159" w:rsidRDefault="00235159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</w:pPr>
          </w:p>
        </w:tc>
        <w:tc>
          <w:tcPr>
            <w:tcW w:w="1401" w:type="dxa"/>
            <w:vAlign w:val="bottom"/>
          </w:tcPr>
          <w:p w14:paraId="319828BD" w14:textId="77777777" w:rsidR="00235159" w:rsidRDefault="00235159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  <w:jc w:val="right"/>
            </w:pPr>
          </w:p>
        </w:tc>
        <w:tc>
          <w:tcPr>
            <w:tcW w:w="1418" w:type="dxa"/>
            <w:tcMar>
              <w:left w:w="115" w:type="dxa"/>
              <w:right w:w="115" w:type="dxa"/>
            </w:tcMar>
            <w:vAlign w:val="bottom"/>
          </w:tcPr>
          <w:p w14:paraId="355FB71F" w14:textId="77777777" w:rsidR="00235159" w:rsidRDefault="00235159" w:rsidP="00CD636D">
            <w:pPr>
              <w:pStyle w:val="ListParagraph"/>
              <w:numPr>
                <w:ilvl w:val="0"/>
                <w:numId w:val="0"/>
              </w:numPr>
              <w:tabs>
                <w:tab w:val="left" w:pos="1431"/>
              </w:tabs>
              <w:jc w:val="right"/>
            </w:pPr>
          </w:p>
        </w:tc>
      </w:tr>
    </w:tbl>
    <w:p w14:paraId="41C43B85" w14:textId="30939768" w:rsidR="00695716" w:rsidRPr="00695716" w:rsidRDefault="00695716" w:rsidP="00CD636D">
      <w:pPr>
        <w:pStyle w:val="ListParagraph"/>
        <w:numPr>
          <w:ilvl w:val="0"/>
          <w:numId w:val="0"/>
        </w:numPr>
        <w:tabs>
          <w:tab w:val="left" w:pos="1431"/>
        </w:tabs>
        <w:ind w:left="720"/>
        <w:rPr>
          <w:sz w:val="18"/>
          <w:szCs w:val="18"/>
        </w:rPr>
      </w:pPr>
      <w:r w:rsidRPr="00695716">
        <w:rPr>
          <w:sz w:val="18"/>
          <w:szCs w:val="18"/>
          <w:vertAlign w:val="superscript"/>
        </w:rPr>
        <w:t>1</w:t>
      </w:r>
      <w:r w:rsidRPr="00695716">
        <w:rPr>
          <w:sz w:val="18"/>
          <w:szCs w:val="18"/>
        </w:rPr>
        <w:t xml:space="preserve"> Brief description or name identifying the alternative</w:t>
      </w:r>
    </w:p>
    <w:p w14:paraId="6E6B7BA6" w14:textId="317E9C73" w:rsidR="00235159" w:rsidRPr="00695716" w:rsidRDefault="00695716" w:rsidP="00CD636D">
      <w:pPr>
        <w:pStyle w:val="ListParagraph"/>
        <w:numPr>
          <w:ilvl w:val="0"/>
          <w:numId w:val="0"/>
        </w:numPr>
        <w:tabs>
          <w:tab w:val="left" w:pos="1431"/>
        </w:tabs>
        <w:ind w:left="720"/>
        <w:rPr>
          <w:sz w:val="18"/>
          <w:szCs w:val="18"/>
        </w:rPr>
      </w:pPr>
      <w:r w:rsidRPr="00695716">
        <w:rPr>
          <w:sz w:val="18"/>
          <w:szCs w:val="18"/>
          <w:vertAlign w:val="superscript"/>
        </w:rPr>
        <w:t>2</w:t>
      </w:r>
      <w:r w:rsidR="004A5DCB" w:rsidRPr="00695716">
        <w:rPr>
          <w:sz w:val="18"/>
          <w:szCs w:val="18"/>
        </w:rPr>
        <w:t xml:space="preserve"> </w:t>
      </w:r>
      <w:r w:rsidRPr="00695716">
        <w:rPr>
          <w:sz w:val="18"/>
          <w:szCs w:val="18"/>
        </w:rPr>
        <w:t xml:space="preserve">Expected </w:t>
      </w:r>
      <w:proofErr w:type="gramStart"/>
      <w:r w:rsidRPr="00695716">
        <w:rPr>
          <w:sz w:val="18"/>
          <w:szCs w:val="18"/>
        </w:rPr>
        <w:t>outcome</w:t>
      </w:r>
      <w:proofErr w:type="gramEnd"/>
      <w:r w:rsidRPr="00695716">
        <w:rPr>
          <w:sz w:val="18"/>
          <w:szCs w:val="18"/>
        </w:rPr>
        <w:t>: Fully Resolve (FR), Partially Resolve (PR), mitigate (M), no effect (N)</w:t>
      </w:r>
    </w:p>
    <w:p w14:paraId="671ECDF0" w14:textId="59CF020E" w:rsidR="00235159" w:rsidRPr="00695716" w:rsidRDefault="00695716" w:rsidP="00CD636D">
      <w:pPr>
        <w:pStyle w:val="ListParagraph"/>
        <w:numPr>
          <w:ilvl w:val="0"/>
          <w:numId w:val="0"/>
        </w:numPr>
        <w:tabs>
          <w:tab w:val="left" w:pos="1431"/>
        </w:tabs>
        <w:ind w:left="720"/>
        <w:rPr>
          <w:sz w:val="18"/>
          <w:szCs w:val="18"/>
        </w:rPr>
      </w:pPr>
      <w:r w:rsidRPr="00695716">
        <w:rPr>
          <w:sz w:val="18"/>
          <w:szCs w:val="18"/>
          <w:vertAlign w:val="superscript"/>
        </w:rPr>
        <w:t>3</w:t>
      </w:r>
      <w:r w:rsidR="00A35E5B" w:rsidRPr="00695716">
        <w:rPr>
          <w:sz w:val="18"/>
          <w:szCs w:val="18"/>
        </w:rPr>
        <w:t xml:space="preserve"> </w:t>
      </w:r>
      <w:r w:rsidRPr="00695716">
        <w:rPr>
          <w:sz w:val="18"/>
          <w:szCs w:val="18"/>
        </w:rPr>
        <w:t xml:space="preserve">Additional </w:t>
      </w:r>
      <w:proofErr w:type="gramStart"/>
      <w:r w:rsidRPr="00695716">
        <w:rPr>
          <w:sz w:val="18"/>
          <w:szCs w:val="18"/>
        </w:rPr>
        <w:t>cost</w:t>
      </w:r>
      <w:proofErr w:type="gramEnd"/>
      <w:r w:rsidRPr="00695716">
        <w:rPr>
          <w:sz w:val="18"/>
          <w:szCs w:val="18"/>
        </w:rPr>
        <w:t xml:space="preserve"> to the project, due to the alternative</w:t>
      </w:r>
    </w:p>
    <w:p w14:paraId="66C72D21" w14:textId="59E0AD82" w:rsidR="00235159" w:rsidRDefault="00695716" w:rsidP="00CD636D">
      <w:pPr>
        <w:pStyle w:val="ListParagraph"/>
        <w:numPr>
          <w:ilvl w:val="0"/>
          <w:numId w:val="0"/>
        </w:numPr>
        <w:tabs>
          <w:tab w:val="left" w:pos="1431"/>
        </w:tabs>
        <w:spacing w:after="120"/>
        <w:ind w:left="720"/>
        <w:rPr>
          <w:sz w:val="18"/>
          <w:szCs w:val="18"/>
        </w:rPr>
      </w:pPr>
      <w:r w:rsidRPr="00695716">
        <w:rPr>
          <w:sz w:val="18"/>
          <w:szCs w:val="18"/>
          <w:vertAlign w:val="superscript"/>
        </w:rPr>
        <w:t>4</w:t>
      </w:r>
      <w:r w:rsidRPr="00695716">
        <w:rPr>
          <w:sz w:val="18"/>
          <w:szCs w:val="18"/>
        </w:rPr>
        <w:t xml:space="preserve"> Expected service life of the repair</w:t>
      </w:r>
    </w:p>
    <w:p w14:paraId="1B6D2C45" w14:textId="77777777" w:rsidR="00CD636D" w:rsidRPr="00CD636D" w:rsidRDefault="00CD636D" w:rsidP="00CD636D">
      <w:pPr>
        <w:pStyle w:val="ListParagraph"/>
        <w:numPr>
          <w:ilvl w:val="0"/>
          <w:numId w:val="0"/>
        </w:numPr>
        <w:tabs>
          <w:tab w:val="left" w:pos="1431"/>
        </w:tabs>
        <w:spacing w:after="120"/>
        <w:ind w:left="720"/>
        <w:rPr>
          <w:sz w:val="8"/>
          <w:szCs w:val="8"/>
        </w:rPr>
      </w:pPr>
    </w:p>
    <w:p w14:paraId="06CE246D" w14:textId="2C69B97A" w:rsidR="0009680C" w:rsidRPr="00EB0A95" w:rsidRDefault="00FA5D20" w:rsidP="00235159">
      <w:pPr>
        <w:pStyle w:val="ListParagraph"/>
        <w:numPr>
          <w:ilvl w:val="0"/>
          <w:numId w:val="30"/>
        </w:numPr>
        <w:contextualSpacing w:val="0"/>
      </w:pPr>
      <w:r>
        <w:t>Did</w:t>
      </w:r>
      <w:r w:rsidR="00AC451C">
        <w:t xml:space="preserve"> you attach </w:t>
      </w:r>
      <w:r w:rsidR="00E260A5">
        <w:t>the required</w:t>
      </w:r>
      <w:r w:rsidR="0080446F">
        <w:t xml:space="preserve"> Resiliency Cost-Benefit Analysis</w:t>
      </w:r>
      <w:r w:rsidR="005C5FA3">
        <w:t>?</w:t>
      </w:r>
      <w:r w:rsidR="00D85051">
        <w:t xml:space="preserve">     </w:t>
      </w:r>
      <w:r w:rsidR="00BB6BB7">
        <w:t xml:space="preserve">  </w:t>
      </w:r>
      <w:sdt>
        <w:sdtPr>
          <w:rPr>
            <w:sz w:val="28"/>
            <w:szCs w:val="28"/>
          </w:rPr>
          <w:id w:val="-12561841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5178C">
            <w:rPr>
              <w:sz w:val="28"/>
              <w:szCs w:val="28"/>
            </w:rPr>
            <w:sym w:font="Wingdings" w:char="F0A8"/>
          </w:r>
        </w:sdtContent>
      </w:sdt>
      <w:r w:rsidR="00BB6BB7">
        <w:t xml:space="preserve">  </w:t>
      </w:r>
      <w:r w:rsidR="00BB6BB7" w:rsidRPr="00D85051">
        <w:rPr>
          <w:sz w:val="28"/>
          <w:szCs w:val="28"/>
        </w:rPr>
        <w:t>Yes</w:t>
      </w:r>
      <w:r w:rsidR="00D85051">
        <w:rPr>
          <w:sz w:val="28"/>
          <w:szCs w:val="28"/>
        </w:rPr>
        <w:t xml:space="preserve">     </w:t>
      </w:r>
      <w:sdt>
        <w:sdtPr>
          <w:rPr>
            <w:sz w:val="28"/>
            <w:szCs w:val="28"/>
          </w:rPr>
          <w:id w:val="19862027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C5C1F">
            <w:rPr>
              <w:sz w:val="28"/>
              <w:szCs w:val="28"/>
            </w:rPr>
            <w:sym w:font="Wingdings" w:char="F0A8"/>
          </w:r>
        </w:sdtContent>
      </w:sdt>
      <w:r w:rsidR="00D85051">
        <w:t xml:space="preserve">  </w:t>
      </w:r>
      <w:r w:rsidR="00D85051">
        <w:rPr>
          <w:sz w:val="28"/>
          <w:szCs w:val="28"/>
        </w:rPr>
        <w:t>N</w:t>
      </w:r>
      <w:r w:rsidR="00B37691">
        <w:rPr>
          <w:sz w:val="28"/>
          <w:szCs w:val="28"/>
        </w:rPr>
        <w:t>/A</w:t>
      </w:r>
    </w:p>
    <w:p w14:paraId="4CA3D544" w14:textId="733572B9" w:rsidR="00CD636D" w:rsidRDefault="00CD636D" w:rsidP="003F2250">
      <w:pPr>
        <w:pStyle w:val="ListParagraph"/>
        <w:framePr w:w="9518" w:h="634" w:hSpace="187" w:wrap="around" w:vAnchor="text" w:hAnchor="page" w:x="1441" w:y="347"/>
        <w:numPr>
          <w:ilvl w:val="0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</w:pPr>
    </w:p>
    <w:p w14:paraId="4E6A254F" w14:textId="1C0F095E" w:rsidR="00BD763E" w:rsidRDefault="00EB0A95" w:rsidP="00235159">
      <w:pPr>
        <w:pStyle w:val="ListParagraph"/>
        <w:numPr>
          <w:ilvl w:val="0"/>
          <w:numId w:val="0"/>
        </w:numPr>
        <w:ind w:left="360"/>
        <w:contextualSpacing w:val="0"/>
      </w:pPr>
      <w:r>
        <w:t xml:space="preserve">If N/A was checked, briefly explain: </w:t>
      </w:r>
    </w:p>
    <w:p w14:paraId="3D14D9A4" w14:textId="77777777" w:rsidR="00E5178C" w:rsidRPr="00E5178C" w:rsidRDefault="00E5178C" w:rsidP="00E5178C">
      <w:pPr>
        <w:pStyle w:val="ListParagraph"/>
        <w:numPr>
          <w:ilvl w:val="0"/>
          <w:numId w:val="0"/>
        </w:numPr>
        <w:ind w:left="360"/>
        <w:rPr>
          <w:sz w:val="8"/>
          <w:szCs w:val="8"/>
        </w:rPr>
      </w:pPr>
    </w:p>
    <w:p w14:paraId="098287F3" w14:textId="7095C78A" w:rsidR="00CD636D" w:rsidRPr="00235159" w:rsidRDefault="00CD636D" w:rsidP="00E5178C">
      <w:pPr>
        <w:pStyle w:val="ListParagraph"/>
        <w:numPr>
          <w:ilvl w:val="0"/>
          <w:numId w:val="30"/>
        </w:numPr>
      </w:pPr>
      <w:r>
        <w:t xml:space="preserve">Which alternative was </w:t>
      </w:r>
      <w:r w:rsidRPr="00E62242">
        <w:rPr>
          <w:u w:val="single"/>
        </w:rPr>
        <w:t>selected</w:t>
      </w:r>
      <w:r w:rsidRPr="007F293F">
        <w:t xml:space="preserve"> as the preferred alternative</w:t>
      </w:r>
      <w:r>
        <w:t xml:space="preserve"> and why?  How does the preferred alternative address the root cause of the repeated disaster damage?  If it doesn’t, explain why the preferred alternative was selected</w:t>
      </w:r>
      <w:r w:rsidRPr="00A47363">
        <w:rPr>
          <w:vertAlign w:val="superscript"/>
        </w:rPr>
        <w:t>1</w:t>
      </w:r>
      <w:r>
        <w:t>. If no alternative was selected explain why.</w:t>
      </w:r>
    </w:p>
    <w:p w14:paraId="5FD9CBC5" w14:textId="77777777" w:rsidR="00E5178C" w:rsidRDefault="00E5178C" w:rsidP="00E5178C">
      <w:pPr>
        <w:pStyle w:val="ListParagraph"/>
        <w:framePr w:w="9495" w:h="1560" w:hSpace="187" w:wrap="around" w:vAnchor="text" w:hAnchor="page" w:x="1464" w:y="135"/>
        <w:numPr>
          <w:ilvl w:val="0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</w:pPr>
    </w:p>
    <w:p w14:paraId="4A1A982C" w14:textId="77777777" w:rsidR="00E5178C" w:rsidRDefault="00E5178C" w:rsidP="00E5178C">
      <w:pPr>
        <w:pStyle w:val="ListParagraph"/>
        <w:numPr>
          <w:ilvl w:val="0"/>
          <w:numId w:val="0"/>
        </w:numPr>
        <w:spacing w:before="240"/>
        <w:ind w:left="360"/>
      </w:pPr>
    </w:p>
    <w:p w14:paraId="794C9F7B" w14:textId="77777777" w:rsidR="00E5178C" w:rsidRDefault="00E5178C" w:rsidP="00E5178C">
      <w:pPr>
        <w:pStyle w:val="ListParagraph"/>
        <w:numPr>
          <w:ilvl w:val="0"/>
          <w:numId w:val="0"/>
        </w:numPr>
        <w:ind w:left="720"/>
      </w:pPr>
    </w:p>
    <w:p w14:paraId="77A5D359" w14:textId="416B3D47" w:rsidR="00707EE8" w:rsidRDefault="00707EE8" w:rsidP="006A6CA6">
      <w:pPr>
        <w:pStyle w:val="ListParagraph"/>
        <w:numPr>
          <w:ilvl w:val="0"/>
          <w:numId w:val="30"/>
        </w:numPr>
        <w:spacing w:before="240"/>
      </w:pPr>
      <w:r>
        <w:t>The selected alternative is expected to: (</w:t>
      </w:r>
      <w:r w:rsidR="003046A4">
        <w:t>c</w:t>
      </w:r>
      <w:r w:rsidR="00EA3C2F">
        <w:t>heck one</w:t>
      </w:r>
      <w:r>
        <w:t xml:space="preserve">) </w:t>
      </w:r>
    </w:p>
    <w:p w14:paraId="0294CD4A" w14:textId="7D5C6743" w:rsidR="00183000" w:rsidRDefault="00035AF2" w:rsidP="00235159">
      <w:pPr>
        <w:spacing w:line="192" w:lineRule="auto"/>
        <w:ind w:left="720"/>
      </w:pPr>
      <w:sdt>
        <w:sdtPr>
          <w:rPr>
            <w:sz w:val="28"/>
            <w:szCs w:val="28"/>
          </w:rPr>
          <w:id w:val="-1928340355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5178C">
            <w:rPr>
              <w:sz w:val="28"/>
              <w:szCs w:val="28"/>
            </w:rPr>
            <w:sym w:font="Wingdings" w:char="F0A8"/>
          </w:r>
        </w:sdtContent>
      </w:sdt>
      <w:r w:rsidR="000F2702">
        <w:t xml:space="preserve">    </w:t>
      </w:r>
      <w:r w:rsidR="00183000">
        <w:t xml:space="preserve">Mitigate </w:t>
      </w:r>
      <w:bookmarkStart w:id="3" w:name="_Hlk105578010"/>
      <w:r w:rsidR="00183000">
        <w:t>the root cause of the damage</w:t>
      </w:r>
      <w:bookmarkEnd w:id="3"/>
    </w:p>
    <w:p w14:paraId="21943892" w14:textId="064BD0B3" w:rsidR="00183000" w:rsidRDefault="00035AF2" w:rsidP="00235159">
      <w:pPr>
        <w:spacing w:line="192" w:lineRule="auto"/>
        <w:ind w:left="720"/>
      </w:pPr>
      <w:sdt>
        <w:sdtPr>
          <w:rPr>
            <w:sz w:val="28"/>
            <w:szCs w:val="28"/>
          </w:rPr>
          <w:id w:val="-20852906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5178C">
            <w:rPr>
              <w:sz w:val="28"/>
              <w:szCs w:val="28"/>
            </w:rPr>
            <w:sym w:font="Wingdings" w:char="F0A8"/>
          </w:r>
        </w:sdtContent>
      </w:sdt>
      <w:r w:rsidR="00D85051">
        <w:t xml:space="preserve">    </w:t>
      </w:r>
      <w:r w:rsidR="00183000">
        <w:t xml:space="preserve">Partially Resolve </w:t>
      </w:r>
      <w:r w:rsidR="00461620">
        <w:t>the root cause of the damage</w:t>
      </w:r>
    </w:p>
    <w:p w14:paraId="4E4B04B8" w14:textId="4E9C5529" w:rsidR="00183000" w:rsidRDefault="00035AF2" w:rsidP="00235159">
      <w:pPr>
        <w:spacing w:line="192" w:lineRule="auto"/>
        <w:ind w:left="720"/>
      </w:pPr>
      <w:sdt>
        <w:sdtPr>
          <w:rPr>
            <w:sz w:val="28"/>
            <w:szCs w:val="28"/>
          </w:rPr>
          <w:id w:val="2114397953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D773C">
            <w:rPr>
              <w:sz w:val="28"/>
              <w:szCs w:val="28"/>
            </w:rPr>
            <w:sym w:font="Wingdings" w:char="F0A8"/>
          </w:r>
        </w:sdtContent>
      </w:sdt>
      <w:r w:rsidR="00EA5057">
        <w:t xml:space="preserve"> </w:t>
      </w:r>
      <w:r w:rsidR="00385D23">
        <w:t xml:space="preserve"> </w:t>
      </w:r>
      <w:r w:rsidR="00EA5057">
        <w:t xml:space="preserve"> </w:t>
      </w:r>
      <w:r w:rsidR="00385D23">
        <w:t xml:space="preserve"> </w:t>
      </w:r>
      <w:r w:rsidR="00183000">
        <w:t xml:space="preserve">Fully Resolve </w:t>
      </w:r>
      <w:r w:rsidR="00461620">
        <w:t>the root cause of the damage</w:t>
      </w:r>
    </w:p>
    <w:p w14:paraId="2F00E2DB" w14:textId="3C9C3E98" w:rsidR="00183000" w:rsidRDefault="00035AF2" w:rsidP="00235159">
      <w:pPr>
        <w:spacing w:line="192" w:lineRule="auto"/>
        <w:ind w:left="720"/>
      </w:pPr>
      <w:sdt>
        <w:sdtPr>
          <w:rPr>
            <w:sz w:val="28"/>
            <w:szCs w:val="28"/>
          </w:rPr>
          <w:id w:val="904270176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D773C">
            <w:rPr>
              <w:sz w:val="28"/>
              <w:szCs w:val="28"/>
            </w:rPr>
            <w:sym w:font="Wingdings" w:char="F0A8"/>
          </w:r>
        </w:sdtContent>
      </w:sdt>
      <w:r w:rsidR="00EA5057">
        <w:rPr>
          <w:noProof/>
        </w:rPr>
        <w:t xml:space="preserve">  </w:t>
      </w:r>
      <w:r w:rsidR="00385D23">
        <w:t xml:space="preserve">  </w:t>
      </w:r>
      <w:r w:rsidR="00183000">
        <w:t>Other</w:t>
      </w:r>
      <w:r w:rsidR="003F2250">
        <w:t xml:space="preserve"> (explain below)</w:t>
      </w:r>
    </w:p>
    <w:p w14:paraId="6F4FDC53" w14:textId="7DDA466C" w:rsidR="007961E2" w:rsidRDefault="007961E2" w:rsidP="003F2250">
      <w:pPr>
        <w:framePr w:w="8942" w:h="1426" w:hSpace="187" w:wrap="around" w:vAnchor="text" w:hAnchor="page" w:x="1700" w:y="3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5B91D73" w14:textId="1D34F29B" w:rsidR="009E29C3" w:rsidRDefault="00CC5563" w:rsidP="009E29C3">
      <w:r>
        <w:t xml:space="preserve">      </w:t>
      </w:r>
      <w:r w:rsidR="00622D53">
        <w:t>Briefly e</w:t>
      </w:r>
      <w:r w:rsidR="0003353A">
        <w:t>xplain</w:t>
      </w:r>
      <w:r w:rsidR="00583638">
        <w:t xml:space="preserve"> your above check box selection</w:t>
      </w:r>
      <w:r w:rsidR="00622D53">
        <w:t>:</w:t>
      </w:r>
      <w:r w:rsidR="0003353A">
        <w:t xml:space="preserve"> </w:t>
      </w:r>
    </w:p>
    <w:p w14:paraId="6CA3C3EC" w14:textId="0991C5F9" w:rsidR="00E5178C" w:rsidRPr="00E5178C" w:rsidRDefault="00E5178C" w:rsidP="00E5178C">
      <w:pPr>
        <w:pStyle w:val="ListParagraph"/>
        <w:numPr>
          <w:ilvl w:val="0"/>
          <w:numId w:val="0"/>
        </w:numPr>
        <w:ind w:left="360"/>
        <w:rPr>
          <w:sz w:val="8"/>
          <w:szCs w:val="8"/>
        </w:rPr>
      </w:pPr>
    </w:p>
    <w:p w14:paraId="34C12C92" w14:textId="77777777" w:rsidR="00E5178C" w:rsidRDefault="00E5178C" w:rsidP="00E5178C">
      <w:pPr>
        <w:pStyle w:val="ListParagraph"/>
        <w:framePr w:w="9330" w:h="1426" w:hSpace="187" w:wrap="around" w:vAnchor="text" w:hAnchor="page" w:x="1314" w:y="382"/>
        <w:numPr>
          <w:ilvl w:val="0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</w:pPr>
    </w:p>
    <w:p w14:paraId="1C73A477" w14:textId="2A8D4B62" w:rsidR="00E5178C" w:rsidRDefault="00E5178C" w:rsidP="009C2050">
      <w:pPr>
        <w:pStyle w:val="ListParagraph"/>
        <w:numPr>
          <w:ilvl w:val="0"/>
          <w:numId w:val="30"/>
        </w:numPr>
      </w:pPr>
      <w:r>
        <w:t>What is the likely duration of the solution?  Explain how you estimated the duration.</w:t>
      </w:r>
    </w:p>
    <w:p w14:paraId="77F7D0CB" w14:textId="77777777" w:rsidR="00E5178C" w:rsidRPr="00E5178C" w:rsidRDefault="00E5178C" w:rsidP="00823D4C">
      <w:pPr>
        <w:rPr>
          <w:b/>
          <w:bCs/>
          <w:caps/>
          <w:sz w:val="8"/>
          <w:szCs w:val="8"/>
        </w:rPr>
      </w:pPr>
    </w:p>
    <w:p w14:paraId="5C0082A8" w14:textId="71D79EE6" w:rsidR="00823D4C" w:rsidRPr="00BD65C7" w:rsidRDefault="00823D4C" w:rsidP="00823D4C">
      <w:pPr>
        <w:rPr>
          <w:b/>
          <w:bCs/>
          <w:caps/>
        </w:rPr>
      </w:pPr>
      <w:r w:rsidRPr="00BD65C7">
        <w:rPr>
          <w:b/>
          <w:bCs/>
          <w:caps/>
        </w:rPr>
        <w:t>C</w:t>
      </w:r>
      <w:r>
        <w:rPr>
          <w:b/>
          <w:bCs/>
          <w:caps/>
        </w:rPr>
        <w:t>ertification</w:t>
      </w:r>
    </w:p>
    <w:p w14:paraId="3EDA62BC" w14:textId="122B2F98" w:rsidR="00840CA5" w:rsidRPr="00F70255" w:rsidRDefault="00840CA5" w:rsidP="00840CA5">
      <w:r w:rsidRPr="00F70255">
        <w:t xml:space="preserve">I hereby certify the </w:t>
      </w:r>
      <w:r w:rsidR="005968CB">
        <w:t>answers provided to the above questions found on this form and attached pages</w:t>
      </w:r>
      <w:r w:rsidR="009E29C3">
        <w:t>, relating to the above project referenced by the Project ID,</w:t>
      </w:r>
      <w:r w:rsidR="005968CB">
        <w:t xml:space="preserve"> have been provided pu</w:t>
      </w:r>
      <w:r w:rsidRPr="00F70255">
        <w:t>rsuant to the requirements of 23 CFR 667, as set forth by Caltrans Division of Local Assistance</w:t>
      </w:r>
      <w:r w:rsidR="00053BC7">
        <w:t xml:space="preserve"> 23 CFR 667 Resiliency </w:t>
      </w:r>
      <w:r w:rsidRPr="00F70255">
        <w:t>guidelines.  I further certify all the information on this form is correct and complete, to the best of my knowledge.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840CA5" w14:paraId="76EC9B28" w14:textId="77777777" w:rsidTr="0062028C">
        <w:tc>
          <w:tcPr>
            <w:tcW w:w="2155" w:type="dxa"/>
          </w:tcPr>
          <w:p w14:paraId="5B0A9CC3" w14:textId="77777777" w:rsidR="00840CA5" w:rsidRDefault="00840CA5" w:rsidP="0062028C">
            <w:pPr>
              <w:jc w:val="right"/>
            </w:pPr>
          </w:p>
          <w:p w14:paraId="412CD635" w14:textId="77777777" w:rsidR="00840CA5" w:rsidRDefault="00840CA5" w:rsidP="0062028C">
            <w:pPr>
              <w:jc w:val="right"/>
            </w:pPr>
            <w:r>
              <w:t>Signature: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vAlign w:val="bottom"/>
          </w:tcPr>
          <w:p w14:paraId="70228246" w14:textId="3909F7F5" w:rsidR="00840CA5" w:rsidRDefault="00840CA5" w:rsidP="0062028C"/>
        </w:tc>
      </w:tr>
      <w:tr w:rsidR="00840CA5" w14:paraId="058E51C8" w14:textId="77777777" w:rsidTr="0062028C">
        <w:tc>
          <w:tcPr>
            <w:tcW w:w="2155" w:type="dxa"/>
          </w:tcPr>
          <w:p w14:paraId="6E0944BD" w14:textId="77777777" w:rsidR="00840CA5" w:rsidRDefault="00840CA5" w:rsidP="0062028C">
            <w:pPr>
              <w:jc w:val="right"/>
            </w:pPr>
          </w:p>
          <w:p w14:paraId="749F068F" w14:textId="77777777" w:rsidR="00840CA5" w:rsidRDefault="00840CA5" w:rsidP="0062028C">
            <w:pPr>
              <w:jc w:val="right"/>
            </w:pPr>
            <w:r>
              <w:t>Printed Name, Title: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CB9E8D" w14:textId="77777777" w:rsidR="00840CA5" w:rsidRDefault="00840CA5" w:rsidP="0062028C"/>
        </w:tc>
      </w:tr>
      <w:tr w:rsidR="00840CA5" w14:paraId="54735D7C" w14:textId="77777777" w:rsidTr="0062028C">
        <w:tc>
          <w:tcPr>
            <w:tcW w:w="2155" w:type="dxa"/>
          </w:tcPr>
          <w:p w14:paraId="3FE40EDE" w14:textId="77777777" w:rsidR="00840CA5" w:rsidRDefault="00840CA5" w:rsidP="0062028C">
            <w:pPr>
              <w:jc w:val="right"/>
            </w:pPr>
          </w:p>
          <w:p w14:paraId="2B1B30BE" w14:textId="77777777" w:rsidR="00840CA5" w:rsidRDefault="00840CA5" w:rsidP="0062028C">
            <w:pPr>
              <w:jc w:val="right"/>
            </w:pPr>
            <w:r>
              <w:t>Date: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9B78C" w14:textId="77777777" w:rsidR="00840CA5" w:rsidRDefault="00840CA5" w:rsidP="0062028C"/>
        </w:tc>
      </w:tr>
    </w:tbl>
    <w:p w14:paraId="69CDE32B" w14:textId="78B00442" w:rsidR="00EB0A95" w:rsidRPr="00EB0A95" w:rsidRDefault="00EB0A95" w:rsidP="00EB0A95">
      <w:pPr>
        <w:outlineLvl w:val="2"/>
      </w:pPr>
      <w:r w:rsidRPr="00EB0A95">
        <w:rPr>
          <w:b/>
          <w:bCs/>
        </w:rPr>
        <w:t>Attach this completed form and the B/C Analysis to the 23 C.F.R. 667 Resiliency Certification</w:t>
      </w:r>
    </w:p>
    <w:p w14:paraId="1B91B3F5" w14:textId="59565A9A" w:rsidR="009E29C3" w:rsidRDefault="00EB0A95" w:rsidP="00EB0A95">
      <w:pPr>
        <w:outlineLvl w:val="2"/>
      </w:pPr>
      <w:r>
        <w:t xml:space="preserve">Distribution: </w:t>
      </w:r>
      <w:r w:rsidR="009E29C3">
        <w:t xml:space="preserve">Project File, Caltrans HQ (Email: </w:t>
      </w:r>
      <w:hyperlink r:id="rId11" w:history="1">
        <w:r w:rsidR="009E29C3" w:rsidRPr="00CA5D4A">
          <w:rPr>
            <w:rStyle w:val="Hyperlink"/>
          </w:rPr>
          <w:t>23CFR667.Compliance@dot.ca.gov</w:t>
        </w:r>
      </w:hyperlink>
      <w:r w:rsidR="009E29C3" w:rsidRPr="009E29C3">
        <w:rPr>
          <w:rStyle w:val="Hyperlink"/>
          <w:color w:val="auto"/>
          <w:u w:val="none"/>
        </w:rPr>
        <w:t xml:space="preserve"> )</w:t>
      </w:r>
    </w:p>
    <w:sectPr w:rsidR="009E29C3" w:rsidSect="00754020">
      <w:headerReference w:type="default" r:id="rId12"/>
      <w:foot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1896" w14:textId="77777777" w:rsidR="005037DE" w:rsidRDefault="005037DE" w:rsidP="00857158">
      <w:r>
        <w:separator/>
      </w:r>
    </w:p>
  </w:endnote>
  <w:endnote w:type="continuationSeparator" w:id="0">
    <w:p w14:paraId="48C18F56" w14:textId="77777777" w:rsidR="005037DE" w:rsidRDefault="005037DE" w:rsidP="00857158">
      <w:r>
        <w:continuationSeparator/>
      </w:r>
    </w:p>
  </w:endnote>
  <w:endnote w:id="1">
    <w:p w14:paraId="49C88FAE" w14:textId="2C3676EE" w:rsidR="003A1964" w:rsidRDefault="003A196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A1964">
        <w:t>Relevant and applicable plans and programs include</w:t>
      </w:r>
      <w:r w:rsidR="00FC68AE">
        <w:t>s</w:t>
      </w:r>
      <w:r w:rsidRPr="003A1964">
        <w:t xml:space="preserve"> the Long-Range Statewide Transportation Plan, </w:t>
      </w:r>
      <w:r w:rsidR="00FC68AE">
        <w:t xml:space="preserve">the </w:t>
      </w:r>
      <w:r w:rsidRPr="003A1964">
        <w:t xml:space="preserve">Statewide Transportation Improvement Plan (STIP), </w:t>
      </w:r>
      <w:r w:rsidR="00FC68AE">
        <w:t xml:space="preserve">the </w:t>
      </w:r>
      <w:r w:rsidRPr="003A1964">
        <w:t xml:space="preserve">Metropolitan Transportation Plan(s), and </w:t>
      </w:r>
      <w:r w:rsidR="00FC68AE">
        <w:t xml:space="preserve">the </w:t>
      </w:r>
      <w:r w:rsidRPr="003A1964">
        <w:t>Transportation Improvement Program(s) (TIP)</w:t>
      </w:r>
      <w:r w:rsidR="00872998">
        <w:t xml:space="preserve">, which </w:t>
      </w:r>
      <w:r w:rsidRPr="003A1964">
        <w:t xml:space="preserve">are developed </w:t>
      </w:r>
      <w:r w:rsidR="00872998">
        <w:t>per</w:t>
      </w:r>
      <w:r w:rsidRPr="003A1964">
        <w:t xml:space="preserve"> 23 CFR 450.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0A91" w14:textId="31DCA71C" w:rsidR="00BD65C7" w:rsidRDefault="00673B77">
    <w:pPr>
      <w:pStyle w:val="Footer"/>
    </w:pPr>
    <w:r>
      <w:t xml:space="preserve">Copy: Project File, DLA-OFP email </w:t>
    </w:r>
    <w:r w:rsidR="00BD65C7">
      <w:ptab w:relativeTo="margin" w:alignment="center" w:leader="none"/>
    </w:r>
    <w:r w:rsidR="00BD65C7">
      <w:ptab w:relativeTo="margin" w:alignment="right" w:leader="none"/>
    </w:r>
    <w:r w:rsidR="00BD65C7">
      <w:t xml:space="preserve">rev. </w:t>
    </w:r>
    <w:r>
      <w:t>8</w:t>
    </w:r>
    <w:r w:rsidR="00BD65C7">
      <w:t>/</w:t>
    </w:r>
    <w:r>
      <w:t>12</w:t>
    </w:r>
    <w:r w:rsidR="00BD65C7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6CEC" w14:textId="77777777" w:rsidR="005037DE" w:rsidRDefault="005037DE" w:rsidP="00857158">
      <w:r>
        <w:separator/>
      </w:r>
    </w:p>
  </w:footnote>
  <w:footnote w:type="continuationSeparator" w:id="0">
    <w:p w14:paraId="0E9A0587" w14:textId="77777777" w:rsidR="005037DE" w:rsidRDefault="005037DE" w:rsidP="0085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735C" w14:textId="436C1277" w:rsidR="00857158" w:rsidRPr="00857158" w:rsidRDefault="00857158">
    <w:pPr>
      <w:pStyle w:val="Header"/>
      <w:rPr>
        <w:color w:val="000000"/>
        <w:sz w:val="20"/>
        <w:szCs w:val="20"/>
      </w:rPr>
    </w:pPr>
    <w:r w:rsidRPr="00857158">
      <w:rPr>
        <w:color w:val="000000"/>
        <w:sz w:val="20"/>
        <w:szCs w:val="20"/>
      </w:rPr>
      <w:t xml:space="preserve"> Local Assistance Program Guidelines</w:t>
    </w:r>
    <w:r w:rsidRPr="00857158">
      <w:rPr>
        <w:sz w:val="20"/>
        <w:szCs w:val="20"/>
      </w:rPr>
      <w:ptab w:relativeTo="margin" w:alignment="center" w:leader="none"/>
    </w:r>
    <w:r w:rsidRPr="00857158">
      <w:rPr>
        <w:sz w:val="20"/>
        <w:szCs w:val="20"/>
      </w:rPr>
      <w:ptab w:relativeTo="margin" w:alignment="right" w:leader="none"/>
    </w:r>
    <w:r w:rsidRPr="00857158">
      <w:rPr>
        <w:color w:val="000000"/>
        <w:sz w:val="20"/>
        <w:szCs w:val="20"/>
      </w:rPr>
      <w:t>Exhibit 11-</w:t>
    </w:r>
    <w:r w:rsidR="00F1202C">
      <w:rPr>
        <w:color w:val="000000"/>
        <w:sz w:val="20"/>
        <w:szCs w:val="20"/>
      </w:rPr>
      <w:t>P</w:t>
    </w:r>
  </w:p>
  <w:p w14:paraId="0801C62B" w14:textId="77777777" w:rsidR="00857158" w:rsidRPr="00857158" w:rsidRDefault="00857158" w:rsidP="00857158">
    <w:pPr>
      <w:pStyle w:val="Header"/>
      <w:jc w:val="right"/>
      <w:rPr>
        <w:color w:val="000000"/>
        <w:sz w:val="20"/>
        <w:szCs w:val="20"/>
      </w:rPr>
    </w:pPr>
    <w:r w:rsidRPr="00857158">
      <w:rPr>
        <w:color w:val="000000"/>
        <w:sz w:val="20"/>
        <w:szCs w:val="20"/>
      </w:rPr>
      <w:t xml:space="preserve">Emergency Relief (ER) </w:t>
    </w:r>
  </w:p>
  <w:p w14:paraId="046AB022" w14:textId="67DF5E2A" w:rsidR="00857158" w:rsidRPr="00857158" w:rsidRDefault="00857158" w:rsidP="00857158">
    <w:pPr>
      <w:pStyle w:val="Header"/>
      <w:jc w:val="right"/>
      <w:rPr>
        <w:sz w:val="20"/>
        <w:szCs w:val="20"/>
      </w:rPr>
    </w:pPr>
    <w:r>
      <w:rPr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85482A" wp14:editId="15F96F71">
              <wp:simplePos x="0" y="0"/>
              <wp:positionH relativeFrom="column">
                <wp:posOffset>-38100</wp:posOffset>
              </wp:positionH>
              <wp:positionV relativeFrom="paragraph">
                <wp:posOffset>166370</wp:posOffset>
              </wp:positionV>
              <wp:extent cx="5981700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67A930" id="Straight Connector 1" o:spid="_x0000_s1026" alt="&quot;&quot;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3.1pt" to="46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" strokecolor="black [3200]" strokeweight=".5pt">
              <v:stroke joinstyle="miter"/>
            </v:line>
          </w:pict>
        </mc:Fallback>
      </mc:AlternateContent>
    </w:r>
    <w:r w:rsidRPr="00857158">
      <w:rPr>
        <w:color w:val="000000"/>
        <w:sz w:val="20"/>
        <w:szCs w:val="20"/>
      </w:rPr>
      <w:t>23 CFR 667 Resiliency Evaluation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7F554D"/>
    <w:multiLevelType w:val="hybridMultilevel"/>
    <w:tmpl w:val="44F4CC90"/>
    <w:lvl w:ilvl="0" w:tplc="A4C4940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564024"/>
    <w:multiLevelType w:val="hybridMultilevel"/>
    <w:tmpl w:val="AE14A0B0"/>
    <w:lvl w:ilvl="0" w:tplc="A4C4940C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AB6797F"/>
    <w:multiLevelType w:val="hybridMultilevel"/>
    <w:tmpl w:val="B9269EEE"/>
    <w:lvl w:ilvl="0" w:tplc="C43EFCEE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color w:val="333333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561B1C"/>
    <w:multiLevelType w:val="hybridMultilevel"/>
    <w:tmpl w:val="E22658AC"/>
    <w:lvl w:ilvl="0" w:tplc="C43EFCE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333333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B8568F"/>
    <w:multiLevelType w:val="hybridMultilevel"/>
    <w:tmpl w:val="AFC24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60D6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51179"/>
    <w:multiLevelType w:val="hybridMultilevel"/>
    <w:tmpl w:val="04B6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F5A59FD"/>
    <w:multiLevelType w:val="hybridMultilevel"/>
    <w:tmpl w:val="3E584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B2378"/>
    <w:multiLevelType w:val="hybridMultilevel"/>
    <w:tmpl w:val="B872710E"/>
    <w:lvl w:ilvl="0" w:tplc="C43EFCE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333333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53E4E"/>
    <w:multiLevelType w:val="hybridMultilevel"/>
    <w:tmpl w:val="05E47F4A"/>
    <w:lvl w:ilvl="0" w:tplc="A4C4940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143914"/>
    <w:multiLevelType w:val="hybridMultilevel"/>
    <w:tmpl w:val="CCF0C2CE"/>
    <w:lvl w:ilvl="0" w:tplc="A4C4940C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3AF45AB"/>
    <w:multiLevelType w:val="hybridMultilevel"/>
    <w:tmpl w:val="084492A4"/>
    <w:lvl w:ilvl="0" w:tplc="C43EFCEE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Times New Roman" w:hint="default"/>
        <w:color w:val="333333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5E873FA"/>
    <w:multiLevelType w:val="hybridMultilevel"/>
    <w:tmpl w:val="23F23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1A04E7"/>
    <w:multiLevelType w:val="hybridMultilevel"/>
    <w:tmpl w:val="6FC8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6E82FD3"/>
    <w:multiLevelType w:val="hybridMultilevel"/>
    <w:tmpl w:val="2E9A3768"/>
    <w:lvl w:ilvl="0" w:tplc="2E68B9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9A1411"/>
    <w:multiLevelType w:val="hybridMultilevel"/>
    <w:tmpl w:val="1A4092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2"/>
  </w:num>
  <w:num w:numId="2">
    <w:abstractNumId w:val="13"/>
  </w:num>
  <w:num w:numId="3">
    <w:abstractNumId w:val="10"/>
  </w:num>
  <w:num w:numId="4">
    <w:abstractNumId w:val="35"/>
  </w:num>
  <w:num w:numId="5">
    <w:abstractNumId w:val="15"/>
  </w:num>
  <w:num w:numId="6">
    <w:abstractNumId w:val="26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1"/>
  </w:num>
  <w:num w:numId="20">
    <w:abstractNumId w:val="33"/>
  </w:num>
  <w:num w:numId="21">
    <w:abstractNumId w:val="28"/>
  </w:num>
  <w:num w:numId="22">
    <w:abstractNumId w:val="12"/>
  </w:num>
  <w:num w:numId="23">
    <w:abstractNumId w:val="37"/>
  </w:num>
  <w:num w:numId="24">
    <w:abstractNumId w:val="24"/>
  </w:num>
  <w:num w:numId="25">
    <w:abstractNumId w:val="34"/>
  </w:num>
  <w:num w:numId="26">
    <w:abstractNumId w:val="34"/>
    <w:lvlOverride w:ilvl="0">
      <w:startOverride w:val="1"/>
    </w:lvlOverride>
  </w:num>
  <w:num w:numId="27">
    <w:abstractNumId w:val="17"/>
  </w:num>
  <w:num w:numId="28">
    <w:abstractNumId w:val="23"/>
  </w:num>
  <w:num w:numId="29">
    <w:abstractNumId w:val="31"/>
  </w:num>
  <w:num w:numId="30">
    <w:abstractNumId w:val="16"/>
  </w:num>
  <w:num w:numId="31">
    <w:abstractNumId w:val="14"/>
  </w:num>
  <w:num w:numId="32">
    <w:abstractNumId w:val="25"/>
  </w:num>
  <w:num w:numId="33">
    <w:abstractNumId w:val="11"/>
  </w:num>
  <w:num w:numId="34">
    <w:abstractNumId w:val="27"/>
  </w:num>
  <w:num w:numId="35">
    <w:abstractNumId w:val="30"/>
  </w:num>
  <w:num w:numId="36">
    <w:abstractNumId w:val="36"/>
  </w:num>
  <w:num w:numId="37">
    <w:abstractNumId w:val="19"/>
  </w:num>
  <w:num w:numId="38">
    <w:abstractNumId w:val="1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E7"/>
    <w:rsid w:val="00001057"/>
    <w:rsid w:val="000100D1"/>
    <w:rsid w:val="0001021B"/>
    <w:rsid w:val="000138C4"/>
    <w:rsid w:val="00015852"/>
    <w:rsid w:val="00020D02"/>
    <w:rsid w:val="000240BE"/>
    <w:rsid w:val="000249B5"/>
    <w:rsid w:val="0003353A"/>
    <w:rsid w:val="00035AF2"/>
    <w:rsid w:val="00040221"/>
    <w:rsid w:val="00053BC7"/>
    <w:rsid w:val="00055E78"/>
    <w:rsid w:val="000657C2"/>
    <w:rsid w:val="00065FCB"/>
    <w:rsid w:val="00067C56"/>
    <w:rsid w:val="000741CF"/>
    <w:rsid w:val="0007589D"/>
    <w:rsid w:val="00095FD5"/>
    <w:rsid w:val="0009680C"/>
    <w:rsid w:val="000B00A8"/>
    <w:rsid w:val="000C44E0"/>
    <w:rsid w:val="000D0613"/>
    <w:rsid w:val="000D1DC7"/>
    <w:rsid w:val="000D753D"/>
    <w:rsid w:val="000E190A"/>
    <w:rsid w:val="000F1EF3"/>
    <w:rsid w:val="000F2702"/>
    <w:rsid w:val="000F475D"/>
    <w:rsid w:val="000F6F00"/>
    <w:rsid w:val="00110E44"/>
    <w:rsid w:val="00117A43"/>
    <w:rsid w:val="0012025E"/>
    <w:rsid w:val="001245FB"/>
    <w:rsid w:val="00132A41"/>
    <w:rsid w:val="00134FEC"/>
    <w:rsid w:val="00135C53"/>
    <w:rsid w:val="00140217"/>
    <w:rsid w:val="00144CB0"/>
    <w:rsid w:val="00145933"/>
    <w:rsid w:val="00150650"/>
    <w:rsid w:val="0016054D"/>
    <w:rsid w:val="0016259F"/>
    <w:rsid w:val="001648D2"/>
    <w:rsid w:val="00167C67"/>
    <w:rsid w:val="00170E83"/>
    <w:rsid w:val="00183000"/>
    <w:rsid w:val="001839A1"/>
    <w:rsid w:val="001902FA"/>
    <w:rsid w:val="00192FB8"/>
    <w:rsid w:val="001C5E05"/>
    <w:rsid w:val="001C7301"/>
    <w:rsid w:val="001C7A82"/>
    <w:rsid w:val="001C7F69"/>
    <w:rsid w:val="001D06C7"/>
    <w:rsid w:val="001D7E9D"/>
    <w:rsid w:val="001E39B3"/>
    <w:rsid w:val="001F7335"/>
    <w:rsid w:val="002050C9"/>
    <w:rsid w:val="00205185"/>
    <w:rsid w:val="00217CA9"/>
    <w:rsid w:val="0022153E"/>
    <w:rsid w:val="00222139"/>
    <w:rsid w:val="00230CB8"/>
    <w:rsid w:val="002316DE"/>
    <w:rsid w:val="00235159"/>
    <w:rsid w:val="0023744A"/>
    <w:rsid w:val="00247F83"/>
    <w:rsid w:val="00256CA4"/>
    <w:rsid w:val="0026256F"/>
    <w:rsid w:val="00266FEA"/>
    <w:rsid w:val="0028099E"/>
    <w:rsid w:val="00286562"/>
    <w:rsid w:val="0029170B"/>
    <w:rsid w:val="0029432C"/>
    <w:rsid w:val="00295B86"/>
    <w:rsid w:val="002B039E"/>
    <w:rsid w:val="002B7BB5"/>
    <w:rsid w:val="002C3F04"/>
    <w:rsid w:val="002C3FB3"/>
    <w:rsid w:val="002D4C0F"/>
    <w:rsid w:val="002F7789"/>
    <w:rsid w:val="00300FBF"/>
    <w:rsid w:val="00301146"/>
    <w:rsid w:val="00302232"/>
    <w:rsid w:val="003046A4"/>
    <w:rsid w:val="0031148F"/>
    <w:rsid w:val="003267EB"/>
    <w:rsid w:val="00331667"/>
    <w:rsid w:val="0033286D"/>
    <w:rsid w:val="003343B1"/>
    <w:rsid w:val="00336B63"/>
    <w:rsid w:val="00341040"/>
    <w:rsid w:val="003432DD"/>
    <w:rsid w:val="00345D9A"/>
    <w:rsid w:val="00353CC6"/>
    <w:rsid w:val="003627E7"/>
    <w:rsid w:val="0037393D"/>
    <w:rsid w:val="00375803"/>
    <w:rsid w:val="00381D29"/>
    <w:rsid w:val="003834D9"/>
    <w:rsid w:val="00385D23"/>
    <w:rsid w:val="003A1964"/>
    <w:rsid w:val="003A5DE3"/>
    <w:rsid w:val="003C4E25"/>
    <w:rsid w:val="003C5C1F"/>
    <w:rsid w:val="003D6E75"/>
    <w:rsid w:val="003D7F6F"/>
    <w:rsid w:val="003F2250"/>
    <w:rsid w:val="003F3AAB"/>
    <w:rsid w:val="003F6C00"/>
    <w:rsid w:val="004028B9"/>
    <w:rsid w:val="0041574D"/>
    <w:rsid w:val="0041645C"/>
    <w:rsid w:val="0043470C"/>
    <w:rsid w:val="00446564"/>
    <w:rsid w:val="00447C2C"/>
    <w:rsid w:val="00453996"/>
    <w:rsid w:val="00455C85"/>
    <w:rsid w:val="00457110"/>
    <w:rsid w:val="00461620"/>
    <w:rsid w:val="004616D9"/>
    <w:rsid w:val="004621F6"/>
    <w:rsid w:val="00481751"/>
    <w:rsid w:val="00482D22"/>
    <w:rsid w:val="00482F8C"/>
    <w:rsid w:val="00486BF0"/>
    <w:rsid w:val="00491E11"/>
    <w:rsid w:val="004A39E5"/>
    <w:rsid w:val="004A5DCB"/>
    <w:rsid w:val="004C3F97"/>
    <w:rsid w:val="004C5205"/>
    <w:rsid w:val="004C759C"/>
    <w:rsid w:val="004C7C89"/>
    <w:rsid w:val="004D2F28"/>
    <w:rsid w:val="004E2889"/>
    <w:rsid w:val="005037DE"/>
    <w:rsid w:val="00513034"/>
    <w:rsid w:val="00513621"/>
    <w:rsid w:val="00515A6E"/>
    <w:rsid w:val="00523645"/>
    <w:rsid w:val="00525B47"/>
    <w:rsid w:val="0052696F"/>
    <w:rsid w:val="00526EE2"/>
    <w:rsid w:val="00527142"/>
    <w:rsid w:val="005347C3"/>
    <w:rsid w:val="00536907"/>
    <w:rsid w:val="00536B14"/>
    <w:rsid w:val="00536EAE"/>
    <w:rsid w:val="00546803"/>
    <w:rsid w:val="005575BD"/>
    <w:rsid w:val="00557785"/>
    <w:rsid w:val="00561343"/>
    <w:rsid w:val="005678FB"/>
    <w:rsid w:val="00567968"/>
    <w:rsid w:val="00583638"/>
    <w:rsid w:val="005853A1"/>
    <w:rsid w:val="00595C80"/>
    <w:rsid w:val="005968CB"/>
    <w:rsid w:val="005A2C32"/>
    <w:rsid w:val="005A3BE3"/>
    <w:rsid w:val="005A53E9"/>
    <w:rsid w:val="005A61A0"/>
    <w:rsid w:val="005A726A"/>
    <w:rsid w:val="005B0B85"/>
    <w:rsid w:val="005C5FA3"/>
    <w:rsid w:val="005D0E5C"/>
    <w:rsid w:val="005D30FE"/>
    <w:rsid w:val="005D4FDD"/>
    <w:rsid w:val="005F2D24"/>
    <w:rsid w:val="005F3E0D"/>
    <w:rsid w:val="006203CD"/>
    <w:rsid w:val="00622D53"/>
    <w:rsid w:val="006332E2"/>
    <w:rsid w:val="006359F8"/>
    <w:rsid w:val="0063606B"/>
    <w:rsid w:val="0064342A"/>
    <w:rsid w:val="00644762"/>
    <w:rsid w:val="006448FA"/>
    <w:rsid w:val="00645252"/>
    <w:rsid w:val="0065356D"/>
    <w:rsid w:val="00663CF5"/>
    <w:rsid w:val="00673B77"/>
    <w:rsid w:val="00674C69"/>
    <w:rsid w:val="00676964"/>
    <w:rsid w:val="00695716"/>
    <w:rsid w:val="006A16A3"/>
    <w:rsid w:val="006A6CA6"/>
    <w:rsid w:val="006B53C1"/>
    <w:rsid w:val="006B61A1"/>
    <w:rsid w:val="006C4C48"/>
    <w:rsid w:val="006C4FAC"/>
    <w:rsid w:val="006D2E03"/>
    <w:rsid w:val="006D3D74"/>
    <w:rsid w:val="006D569C"/>
    <w:rsid w:val="006E2664"/>
    <w:rsid w:val="006E656F"/>
    <w:rsid w:val="006F4ECD"/>
    <w:rsid w:val="0070310A"/>
    <w:rsid w:val="00707EE8"/>
    <w:rsid w:val="007120C9"/>
    <w:rsid w:val="007153AB"/>
    <w:rsid w:val="0072220E"/>
    <w:rsid w:val="00723A48"/>
    <w:rsid w:val="00723CDF"/>
    <w:rsid w:val="007262CF"/>
    <w:rsid w:val="00726F9B"/>
    <w:rsid w:val="00737279"/>
    <w:rsid w:val="00746526"/>
    <w:rsid w:val="007466D8"/>
    <w:rsid w:val="00754020"/>
    <w:rsid w:val="0076397B"/>
    <w:rsid w:val="00772816"/>
    <w:rsid w:val="0077373F"/>
    <w:rsid w:val="00783AF0"/>
    <w:rsid w:val="007912C5"/>
    <w:rsid w:val="007961E2"/>
    <w:rsid w:val="007A1EB6"/>
    <w:rsid w:val="007A2AAD"/>
    <w:rsid w:val="007C33A3"/>
    <w:rsid w:val="007D4D86"/>
    <w:rsid w:val="007F1FC1"/>
    <w:rsid w:val="007F293F"/>
    <w:rsid w:val="007F2A03"/>
    <w:rsid w:val="008030E0"/>
    <w:rsid w:val="0080446F"/>
    <w:rsid w:val="00816164"/>
    <w:rsid w:val="00823D4C"/>
    <w:rsid w:val="00826AEE"/>
    <w:rsid w:val="008278DC"/>
    <w:rsid w:val="00833365"/>
    <w:rsid w:val="0083439E"/>
    <w:rsid w:val="0083569A"/>
    <w:rsid w:val="00840CA5"/>
    <w:rsid w:val="00855D87"/>
    <w:rsid w:val="00857158"/>
    <w:rsid w:val="00865F2F"/>
    <w:rsid w:val="00870310"/>
    <w:rsid w:val="00872998"/>
    <w:rsid w:val="00874E3E"/>
    <w:rsid w:val="0087700E"/>
    <w:rsid w:val="0088182C"/>
    <w:rsid w:val="008832D3"/>
    <w:rsid w:val="00897F4E"/>
    <w:rsid w:val="008B0DD7"/>
    <w:rsid w:val="008B15F3"/>
    <w:rsid w:val="008B1AE2"/>
    <w:rsid w:val="008B1B04"/>
    <w:rsid w:val="008B231B"/>
    <w:rsid w:val="008C18AA"/>
    <w:rsid w:val="008D0442"/>
    <w:rsid w:val="008E3CBC"/>
    <w:rsid w:val="008F0735"/>
    <w:rsid w:val="00902DAC"/>
    <w:rsid w:val="00917371"/>
    <w:rsid w:val="00924094"/>
    <w:rsid w:val="00931FD5"/>
    <w:rsid w:val="009370A6"/>
    <w:rsid w:val="00941B51"/>
    <w:rsid w:val="0094425A"/>
    <w:rsid w:val="009467D9"/>
    <w:rsid w:val="009614C9"/>
    <w:rsid w:val="0099552B"/>
    <w:rsid w:val="009A19FB"/>
    <w:rsid w:val="009B256D"/>
    <w:rsid w:val="009B4249"/>
    <w:rsid w:val="009B64C1"/>
    <w:rsid w:val="009C4411"/>
    <w:rsid w:val="009C724E"/>
    <w:rsid w:val="009D0F18"/>
    <w:rsid w:val="009D40A4"/>
    <w:rsid w:val="009D4E55"/>
    <w:rsid w:val="009E29C3"/>
    <w:rsid w:val="009E2CF2"/>
    <w:rsid w:val="009F1BE1"/>
    <w:rsid w:val="009F78D9"/>
    <w:rsid w:val="00A004BF"/>
    <w:rsid w:val="00A02355"/>
    <w:rsid w:val="00A1095D"/>
    <w:rsid w:val="00A2227C"/>
    <w:rsid w:val="00A22F78"/>
    <w:rsid w:val="00A262F6"/>
    <w:rsid w:val="00A347A5"/>
    <w:rsid w:val="00A35E5B"/>
    <w:rsid w:val="00A44788"/>
    <w:rsid w:val="00A44F75"/>
    <w:rsid w:val="00A47363"/>
    <w:rsid w:val="00A5231A"/>
    <w:rsid w:val="00A55F39"/>
    <w:rsid w:val="00A661A3"/>
    <w:rsid w:val="00A70B52"/>
    <w:rsid w:val="00A74BA3"/>
    <w:rsid w:val="00A7693B"/>
    <w:rsid w:val="00A9204E"/>
    <w:rsid w:val="00A9349E"/>
    <w:rsid w:val="00AA6408"/>
    <w:rsid w:val="00AA7D2C"/>
    <w:rsid w:val="00AB4A17"/>
    <w:rsid w:val="00AC3591"/>
    <w:rsid w:val="00AC451C"/>
    <w:rsid w:val="00AD2675"/>
    <w:rsid w:val="00AD56C4"/>
    <w:rsid w:val="00AF3EB0"/>
    <w:rsid w:val="00B111EB"/>
    <w:rsid w:val="00B11891"/>
    <w:rsid w:val="00B21A70"/>
    <w:rsid w:val="00B22053"/>
    <w:rsid w:val="00B22717"/>
    <w:rsid w:val="00B272AF"/>
    <w:rsid w:val="00B27F7D"/>
    <w:rsid w:val="00B37691"/>
    <w:rsid w:val="00B53D9D"/>
    <w:rsid w:val="00B6382A"/>
    <w:rsid w:val="00B63F64"/>
    <w:rsid w:val="00B66ACD"/>
    <w:rsid w:val="00B83FC2"/>
    <w:rsid w:val="00BA39B0"/>
    <w:rsid w:val="00BA7B22"/>
    <w:rsid w:val="00BB6BB7"/>
    <w:rsid w:val="00BC0541"/>
    <w:rsid w:val="00BC124D"/>
    <w:rsid w:val="00BD4F12"/>
    <w:rsid w:val="00BD6320"/>
    <w:rsid w:val="00BD65C7"/>
    <w:rsid w:val="00BD763E"/>
    <w:rsid w:val="00BD773C"/>
    <w:rsid w:val="00BF11DA"/>
    <w:rsid w:val="00BF47A0"/>
    <w:rsid w:val="00C123C9"/>
    <w:rsid w:val="00C13A2A"/>
    <w:rsid w:val="00C14250"/>
    <w:rsid w:val="00C30FBA"/>
    <w:rsid w:val="00C34FD5"/>
    <w:rsid w:val="00C35B4A"/>
    <w:rsid w:val="00C4259B"/>
    <w:rsid w:val="00C615D0"/>
    <w:rsid w:val="00C66C91"/>
    <w:rsid w:val="00C81050"/>
    <w:rsid w:val="00CA4B7C"/>
    <w:rsid w:val="00CB5C4B"/>
    <w:rsid w:val="00CB61AB"/>
    <w:rsid w:val="00CC5563"/>
    <w:rsid w:val="00CC7763"/>
    <w:rsid w:val="00CD3059"/>
    <w:rsid w:val="00CD636D"/>
    <w:rsid w:val="00CE3522"/>
    <w:rsid w:val="00CE70EE"/>
    <w:rsid w:val="00CF4904"/>
    <w:rsid w:val="00D02CBA"/>
    <w:rsid w:val="00D03A2A"/>
    <w:rsid w:val="00D220FF"/>
    <w:rsid w:val="00D31700"/>
    <w:rsid w:val="00D371F8"/>
    <w:rsid w:val="00D43D2F"/>
    <w:rsid w:val="00D46339"/>
    <w:rsid w:val="00D53253"/>
    <w:rsid w:val="00D773B8"/>
    <w:rsid w:val="00D85051"/>
    <w:rsid w:val="00DC0CD6"/>
    <w:rsid w:val="00DD5302"/>
    <w:rsid w:val="00DD7020"/>
    <w:rsid w:val="00DE6C07"/>
    <w:rsid w:val="00DF4C5D"/>
    <w:rsid w:val="00DF5ED0"/>
    <w:rsid w:val="00DF7EA1"/>
    <w:rsid w:val="00E040C6"/>
    <w:rsid w:val="00E06286"/>
    <w:rsid w:val="00E13509"/>
    <w:rsid w:val="00E15AC1"/>
    <w:rsid w:val="00E1749B"/>
    <w:rsid w:val="00E22C94"/>
    <w:rsid w:val="00E260A5"/>
    <w:rsid w:val="00E31300"/>
    <w:rsid w:val="00E3215C"/>
    <w:rsid w:val="00E4160A"/>
    <w:rsid w:val="00E42871"/>
    <w:rsid w:val="00E4647C"/>
    <w:rsid w:val="00E47354"/>
    <w:rsid w:val="00E479C0"/>
    <w:rsid w:val="00E50934"/>
    <w:rsid w:val="00E50E50"/>
    <w:rsid w:val="00E50F25"/>
    <w:rsid w:val="00E5178C"/>
    <w:rsid w:val="00E62242"/>
    <w:rsid w:val="00E671CF"/>
    <w:rsid w:val="00E70744"/>
    <w:rsid w:val="00E759F5"/>
    <w:rsid w:val="00E812F6"/>
    <w:rsid w:val="00E821AC"/>
    <w:rsid w:val="00E83C7F"/>
    <w:rsid w:val="00E85B8B"/>
    <w:rsid w:val="00EA0211"/>
    <w:rsid w:val="00EA3C2F"/>
    <w:rsid w:val="00EA5057"/>
    <w:rsid w:val="00EB0A95"/>
    <w:rsid w:val="00EB5206"/>
    <w:rsid w:val="00EC6BF0"/>
    <w:rsid w:val="00ED6F4D"/>
    <w:rsid w:val="00EF5865"/>
    <w:rsid w:val="00F0308A"/>
    <w:rsid w:val="00F0309C"/>
    <w:rsid w:val="00F1198C"/>
    <w:rsid w:val="00F1202C"/>
    <w:rsid w:val="00F26280"/>
    <w:rsid w:val="00F274D1"/>
    <w:rsid w:val="00F275AB"/>
    <w:rsid w:val="00F3217E"/>
    <w:rsid w:val="00F4077C"/>
    <w:rsid w:val="00F649B2"/>
    <w:rsid w:val="00F70255"/>
    <w:rsid w:val="00F85624"/>
    <w:rsid w:val="00F86674"/>
    <w:rsid w:val="00F876B2"/>
    <w:rsid w:val="00F97E2B"/>
    <w:rsid w:val="00FA2556"/>
    <w:rsid w:val="00FA5D20"/>
    <w:rsid w:val="00FC4CFE"/>
    <w:rsid w:val="00FC68AE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0644AE"/>
  <w15:chartTrackingRefBased/>
  <w15:docId w15:val="{C508EDA1-3A79-40B7-8BBE-0DC37B00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1"/>
    <w:unhideWhenUsed/>
    <w:qFormat/>
    <w:rsid w:val="002C3F04"/>
    <w:pPr>
      <w:numPr>
        <w:numId w:val="25"/>
      </w:numPr>
      <w:contextualSpacing/>
    </w:pPr>
  </w:style>
  <w:style w:type="table" w:styleId="TableGrid">
    <w:name w:val="Table Grid"/>
    <w:basedOn w:val="TableNormal"/>
    <w:uiPriority w:val="39"/>
    <w:rsid w:val="006C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20C9"/>
    <w:rPr>
      <w:color w:val="605E5C"/>
      <w:shd w:val="clear" w:color="auto" w:fill="E1DFDD"/>
    </w:rPr>
  </w:style>
  <w:style w:type="character" w:customStyle="1" w:styleId="et03">
    <w:name w:val="et03"/>
    <w:basedOn w:val="DefaultParagraphFont"/>
    <w:rsid w:val="009F1BE1"/>
  </w:style>
  <w:style w:type="paragraph" w:styleId="NormalWeb">
    <w:name w:val="Normal (Web)"/>
    <w:basedOn w:val="Normal"/>
    <w:uiPriority w:val="99"/>
    <w:semiHidden/>
    <w:unhideWhenUsed/>
    <w:rsid w:val="006E26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-2">
    <w:name w:val="psection-2"/>
    <w:basedOn w:val="Normal"/>
    <w:rsid w:val="006E26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6E2664"/>
  </w:style>
  <w:style w:type="paragraph" w:customStyle="1" w:styleId="psection-1">
    <w:name w:val="psection-1"/>
    <w:basedOn w:val="Normal"/>
    <w:rsid w:val="001D7E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3A1964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3432DD"/>
    <w:rPr>
      <w:vertAlign w:val="superscrip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71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714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71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714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23CFR667.Compliance@dot.c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12698\AppData\Local\Microsoft\Office\16.0\DTS\en-US%7b34EF4F3D-413F-49F3-92EE-6D3B63C9F993%7d\%7bFEEA61C6-DD8A-426E-8A6F-0A888CDEA72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098F2-BC71-405A-8ED3-BB19F0C441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{FEEA61C6-DD8A-426E-8A6F-0A888CDEA725}tf02786999_win32.dotx</Template>
  <TotalTime>43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Baca, Bob B@DOT</dc:creator>
  <cp:keywords/>
  <dc:description/>
  <cp:lastModifiedBy>Karavan, Daniel@DOT</cp:lastModifiedBy>
  <cp:revision>4</cp:revision>
  <dcterms:created xsi:type="dcterms:W3CDTF">2022-10-04T15:59:00Z</dcterms:created>
  <dcterms:modified xsi:type="dcterms:W3CDTF">2022-12-08T16:49:00Z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