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22C8" w14:textId="4E2C7E57" w:rsidR="00DD1156" w:rsidRPr="00EE1B6F" w:rsidRDefault="00DD1156" w:rsidP="00DD1156">
      <w:pPr>
        <w:widowControl w:val="0"/>
        <w:autoSpaceDE w:val="0"/>
        <w:autoSpaceDN w:val="0"/>
        <w:adjustRightInd w:val="0"/>
        <w:jc w:val="center"/>
        <w:rPr>
          <w:rFonts w:ascii="Arial" w:hAnsi="Arial" w:cs="Arial"/>
          <w:b/>
          <w:bCs/>
          <w:noProof/>
          <w:sz w:val="20"/>
          <w:szCs w:val="20"/>
        </w:rPr>
      </w:pPr>
      <w:bookmarkStart w:id="0" w:name="_Toc229966313"/>
      <w:r w:rsidRPr="00EE1B6F">
        <w:rPr>
          <w:rFonts w:ascii="Arial" w:hAnsi="Arial" w:cs="Arial"/>
          <w:b/>
          <w:bCs/>
          <w:noProof/>
          <w:sz w:val="20"/>
          <w:szCs w:val="20"/>
        </w:rPr>
        <w:t>Exhibit 9-B</w:t>
      </w:r>
      <w:r w:rsidR="00EE1B6F" w:rsidRPr="00EE1B6F">
        <w:rPr>
          <w:rFonts w:ascii="Arial" w:hAnsi="Arial" w:cs="Arial"/>
          <w:b/>
          <w:bCs/>
          <w:noProof/>
          <w:sz w:val="20"/>
          <w:szCs w:val="20"/>
        </w:rPr>
        <w:t>:</w:t>
      </w:r>
      <w:r w:rsidRPr="00EE1B6F">
        <w:rPr>
          <w:rFonts w:ascii="Arial" w:hAnsi="Arial" w:cs="Arial"/>
          <w:b/>
          <w:bCs/>
          <w:noProof/>
          <w:sz w:val="20"/>
          <w:szCs w:val="20"/>
        </w:rPr>
        <w:t xml:space="preserve"> Local Agency DBE Annual Submittal Form</w:t>
      </w:r>
      <w:bookmarkEnd w:id="0"/>
    </w:p>
    <w:p w14:paraId="759E2A78" w14:textId="77777777" w:rsidR="00DD1156" w:rsidRPr="009205C2" w:rsidRDefault="00DD1156" w:rsidP="00EE1B6F">
      <w:pPr>
        <w:tabs>
          <w:tab w:val="left" w:pos="702"/>
          <w:tab w:val="right" w:pos="3780"/>
        </w:tabs>
        <w:spacing w:before="240" w:line="259" w:lineRule="auto"/>
        <w:rPr>
          <w:rFonts w:ascii="Arial" w:hAnsi="Arial" w:cs="Arial"/>
          <w:sz w:val="20"/>
          <w:szCs w:val="20"/>
        </w:rPr>
      </w:pPr>
      <w:r w:rsidRPr="009205C2">
        <w:rPr>
          <w:rFonts w:ascii="Arial" w:hAnsi="Arial" w:cs="Arial"/>
          <w:sz w:val="20"/>
          <w:szCs w:val="20"/>
        </w:rPr>
        <w:t>TO:</w:t>
      </w:r>
      <w:r w:rsidRPr="009205C2">
        <w:rPr>
          <w:rFonts w:ascii="Arial" w:hAnsi="Arial" w:cs="Arial"/>
          <w:sz w:val="20"/>
          <w:szCs w:val="20"/>
        </w:rPr>
        <w:tab/>
        <w:t xml:space="preserve">CALTRANS </w:t>
      </w:r>
      <w:proofErr w:type="gramStart"/>
      <w:r w:rsidRPr="009205C2">
        <w:rPr>
          <w:rFonts w:ascii="Arial" w:hAnsi="Arial" w:cs="Arial"/>
          <w:sz w:val="20"/>
          <w:szCs w:val="20"/>
        </w:rPr>
        <w:t xml:space="preserve">DISTRICT  </w:t>
      </w:r>
      <w:r w:rsidR="00466735">
        <w:rPr>
          <w:rFonts w:ascii="Arial" w:hAnsi="Arial" w:cs="Arial"/>
          <w:sz w:val="20"/>
          <w:szCs w:val="20"/>
        </w:rPr>
        <w:t>_</w:t>
      </w:r>
      <w:proofErr w:type="gramEnd"/>
      <w:r w:rsidR="00466735">
        <w:rPr>
          <w:rFonts w:ascii="Arial" w:hAnsi="Arial" w:cs="Arial"/>
          <w:sz w:val="20"/>
          <w:szCs w:val="20"/>
        </w:rPr>
        <w:t>_______</w:t>
      </w:r>
    </w:p>
    <w:p w14:paraId="4FD0394D" w14:textId="77777777" w:rsidR="00DD1156" w:rsidRPr="009205C2" w:rsidRDefault="00DD1156" w:rsidP="00EE1B6F">
      <w:pPr>
        <w:spacing w:line="259" w:lineRule="auto"/>
        <w:rPr>
          <w:rFonts w:ascii="Arial" w:hAnsi="Arial" w:cs="Arial"/>
          <w:sz w:val="20"/>
          <w:szCs w:val="20"/>
        </w:rPr>
      </w:pPr>
      <w:r w:rsidRPr="009205C2">
        <w:rPr>
          <w:rFonts w:ascii="Arial" w:hAnsi="Arial" w:cs="Arial"/>
          <w:sz w:val="20"/>
          <w:szCs w:val="20"/>
        </w:rPr>
        <w:tab/>
        <w:t>District Local Assistance Engineer</w:t>
      </w:r>
    </w:p>
    <w:p w14:paraId="0233149F" w14:textId="77777777" w:rsidR="00DD1156" w:rsidRPr="009205C2" w:rsidRDefault="00DD1156" w:rsidP="00DD1156">
      <w:pPr>
        <w:tabs>
          <w:tab w:val="left" w:pos="5040"/>
          <w:tab w:val="right" w:pos="10080"/>
        </w:tabs>
        <w:spacing w:line="360" w:lineRule="atLeast"/>
        <w:rPr>
          <w:rFonts w:ascii="Arial" w:hAnsi="Arial" w:cs="Arial"/>
          <w:sz w:val="20"/>
          <w:szCs w:val="20"/>
        </w:rPr>
      </w:pPr>
    </w:p>
    <w:p w14:paraId="7CAABC79" w14:textId="77777777" w:rsidR="00DD1156" w:rsidRPr="009205C2" w:rsidRDefault="009B4C00" w:rsidP="00DD1156">
      <w:pPr>
        <w:rPr>
          <w:rFonts w:ascii="Arial" w:hAnsi="Arial" w:cs="Arial"/>
          <w:sz w:val="20"/>
          <w:szCs w:val="20"/>
        </w:rPr>
      </w:pPr>
      <w:r w:rsidRPr="009205C2">
        <w:rPr>
          <w:rFonts w:ascii="Arial" w:hAnsi="Arial" w:cs="Arial"/>
          <w:sz w:val="20"/>
          <w:szCs w:val="20"/>
        </w:rPr>
        <w:t>The information for E</w:t>
      </w:r>
      <w:r w:rsidR="00D25337" w:rsidRPr="009205C2">
        <w:rPr>
          <w:rFonts w:ascii="Arial" w:hAnsi="Arial" w:cs="Arial"/>
          <w:sz w:val="20"/>
          <w:szCs w:val="20"/>
        </w:rPr>
        <w:t>xhibit 9-B presented herein is</w:t>
      </w:r>
      <w:r w:rsidR="00DD1156" w:rsidRPr="009205C2">
        <w:rPr>
          <w:rFonts w:ascii="Arial" w:hAnsi="Arial" w:cs="Arial"/>
          <w:sz w:val="20"/>
          <w:szCs w:val="20"/>
        </w:rPr>
        <w:t xml:space="preserve"> in accordance with Title 49 of the Code of Federal Regulations (CFR), Part 26, and the State of California Department of Transportation (Caltrans) Disadvantaged Business Enterprise (DBE) Program Plan. </w:t>
      </w:r>
    </w:p>
    <w:p w14:paraId="3D0D6E50" w14:textId="77777777" w:rsidR="00DD1156" w:rsidRPr="009205C2" w:rsidRDefault="00DD1156" w:rsidP="00DD1156">
      <w:pPr>
        <w:tabs>
          <w:tab w:val="left" w:pos="2700"/>
        </w:tabs>
        <w:rPr>
          <w:rFonts w:ascii="Arial" w:hAnsi="Arial" w:cs="Arial"/>
          <w:sz w:val="20"/>
          <w:szCs w:val="20"/>
        </w:rPr>
      </w:pPr>
    </w:p>
    <w:p w14:paraId="474DC350" w14:textId="197285CD" w:rsidR="00DD1156" w:rsidRPr="009205C2" w:rsidRDefault="00DD1156" w:rsidP="00EE1B6F">
      <w:pPr>
        <w:tabs>
          <w:tab w:val="left" w:pos="2700"/>
        </w:tabs>
        <w:spacing w:line="259" w:lineRule="auto"/>
        <w:rPr>
          <w:rFonts w:ascii="Arial" w:hAnsi="Arial" w:cs="Arial"/>
          <w:sz w:val="20"/>
          <w:szCs w:val="20"/>
        </w:rPr>
      </w:pPr>
      <w:r w:rsidRPr="009205C2">
        <w:rPr>
          <w:rFonts w:ascii="Arial" w:hAnsi="Arial" w:cs="Arial"/>
          <w:sz w:val="20"/>
          <w:szCs w:val="20"/>
        </w:rPr>
        <w:t>The City/County/Region of</w:t>
      </w:r>
      <w:r w:rsidR="00010F5D">
        <w:rPr>
          <w:rFonts w:ascii="Arial" w:hAnsi="Arial" w:cs="Arial"/>
          <w:sz w:val="20"/>
          <w:szCs w:val="20"/>
        </w:rPr>
        <w:t xml:space="preserve"> ____________________________________________________________________</w:t>
      </w:r>
      <w:r w:rsidRPr="009205C2">
        <w:rPr>
          <w:rFonts w:ascii="Arial" w:hAnsi="Arial" w:cs="Arial"/>
          <w:sz w:val="20"/>
          <w:szCs w:val="20"/>
        </w:rPr>
        <w:t xml:space="preserve"> </w:t>
      </w:r>
      <w:r w:rsidR="005442E6" w:rsidRPr="009205C2">
        <w:rPr>
          <w:rFonts w:ascii="Arial" w:hAnsi="Arial" w:cs="Arial"/>
          <w:sz w:val="20"/>
          <w:szCs w:val="20"/>
        </w:rPr>
        <w:tab/>
      </w:r>
    </w:p>
    <w:p w14:paraId="0D4A9C26" w14:textId="58ED8326" w:rsidR="00DD1156" w:rsidRPr="009205C2" w:rsidRDefault="00DD1156" w:rsidP="00EE1B6F">
      <w:pPr>
        <w:tabs>
          <w:tab w:val="left" w:pos="5220"/>
          <w:tab w:val="left" w:pos="5490"/>
          <w:tab w:val="left" w:pos="5670"/>
          <w:tab w:val="left" w:pos="6210"/>
          <w:tab w:val="left" w:pos="7560"/>
          <w:tab w:val="left" w:pos="9270"/>
        </w:tabs>
        <w:spacing w:line="259" w:lineRule="auto"/>
        <w:rPr>
          <w:rFonts w:ascii="Arial" w:hAnsi="Arial" w:cs="Arial"/>
          <w:sz w:val="20"/>
          <w:szCs w:val="20"/>
        </w:rPr>
      </w:pPr>
      <w:r w:rsidRPr="009205C2">
        <w:rPr>
          <w:rFonts w:ascii="Arial" w:hAnsi="Arial" w:cs="Arial"/>
          <w:sz w:val="20"/>
          <w:szCs w:val="20"/>
        </w:rPr>
        <w:t xml:space="preserve">submits our annual 9-B information for the Federal Fiscal </w:t>
      </w:r>
      <w:r w:rsidRPr="00466735">
        <w:rPr>
          <w:rFonts w:ascii="Arial" w:hAnsi="Arial" w:cs="Arial"/>
          <w:sz w:val="20"/>
          <w:szCs w:val="20"/>
        </w:rPr>
        <w:t>Year</w:t>
      </w:r>
      <w:r w:rsidR="00010F5D">
        <w:rPr>
          <w:rFonts w:ascii="Arial" w:hAnsi="Arial" w:cs="Arial"/>
          <w:sz w:val="20"/>
          <w:szCs w:val="20"/>
        </w:rPr>
        <w:t xml:space="preserve"> ____</w:t>
      </w:r>
      <w:r w:rsidR="00466735">
        <w:rPr>
          <w:rFonts w:ascii="Arial" w:hAnsi="Arial" w:cs="Arial"/>
          <w:sz w:val="20"/>
          <w:szCs w:val="20"/>
        </w:rPr>
        <w:t xml:space="preserve"> </w:t>
      </w:r>
      <w:r w:rsidRPr="009205C2">
        <w:rPr>
          <w:rFonts w:ascii="Arial" w:hAnsi="Arial" w:cs="Arial"/>
          <w:sz w:val="20"/>
          <w:szCs w:val="20"/>
        </w:rPr>
        <w:t>/</w:t>
      </w:r>
      <w:r w:rsidR="00010F5D">
        <w:rPr>
          <w:rFonts w:ascii="Arial" w:hAnsi="Arial" w:cs="Arial"/>
          <w:sz w:val="20"/>
          <w:szCs w:val="20"/>
        </w:rPr>
        <w:t>___</w:t>
      </w:r>
      <w:proofErr w:type="gramStart"/>
      <w:r w:rsidR="00010F5D">
        <w:rPr>
          <w:rFonts w:ascii="Arial" w:hAnsi="Arial" w:cs="Arial"/>
          <w:sz w:val="20"/>
          <w:szCs w:val="20"/>
        </w:rPr>
        <w:t>_</w:t>
      </w:r>
      <w:r w:rsidR="00466735">
        <w:rPr>
          <w:rFonts w:ascii="Arial" w:hAnsi="Arial" w:cs="Arial"/>
          <w:sz w:val="20"/>
          <w:szCs w:val="20"/>
        </w:rPr>
        <w:t xml:space="preserve"> </w:t>
      </w:r>
      <w:r w:rsidRPr="009205C2">
        <w:rPr>
          <w:rFonts w:ascii="Arial" w:hAnsi="Arial" w:cs="Arial"/>
          <w:sz w:val="20"/>
          <w:szCs w:val="20"/>
        </w:rPr>
        <w:t>,</w:t>
      </w:r>
      <w:proofErr w:type="gramEnd"/>
      <w:r w:rsidRPr="009205C2">
        <w:rPr>
          <w:rFonts w:ascii="Arial" w:hAnsi="Arial" w:cs="Arial"/>
          <w:sz w:val="20"/>
          <w:szCs w:val="20"/>
        </w:rPr>
        <w:t xml:space="preserve"> beginning on </w:t>
      </w:r>
      <w:r w:rsidR="00010F5D">
        <w:rPr>
          <w:rFonts w:ascii="Arial" w:hAnsi="Arial" w:cs="Arial"/>
          <w:sz w:val="20"/>
          <w:szCs w:val="20"/>
        </w:rPr>
        <w:t xml:space="preserve">October 1 </w:t>
      </w:r>
      <w:r w:rsidRPr="009205C2">
        <w:rPr>
          <w:rFonts w:ascii="Arial" w:hAnsi="Arial" w:cs="Arial"/>
          <w:sz w:val="20"/>
          <w:szCs w:val="20"/>
        </w:rPr>
        <w:t>and ending on September 30.</w:t>
      </w:r>
    </w:p>
    <w:p w14:paraId="0255073E" w14:textId="77777777" w:rsidR="00DD1156" w:rsidRPr="009205C2" w:rsidRDefault="00DD1156" w:rsidP="00DD1156">
      <w:pPr>
        <w:rPr>
          <w:rFonts w:ascii="Arial" w:hAnsi="Arial" w:cs="Arial"/>
          <w:sz w:val="20"/>
          <w:szCs w:val="20"/>
        </w:rPr>
      </w:pPr>
    </w:p>
    <w:p w14:paraId="13039A29" w14:textId="77777777" w:rsidR="00DD1156" w:rsidRPr="009205C2" w:rsidRDefault="00DD1156" w:rsidP="00DD1156">
      <w:pPr>
        <w:spacing w:after="120"/>
        <w:rPr>
          <w:rFonts w:ascii="Arial" w:hAnsi="Arial" w:cs="Arial"/>
          <w:sz w:val="20"/>
          <w:szCs w:val="20"/>
          <w:u w:val="single"/>
        </w:rPr>
      </w:pPr>
      <w:r w:rsidRPr="009205C2">
        <w:rPr>
          <w:rFonts w:ascii="Arial" w:hAnsi="Arial" w:cs="Arial"/>
          <w:sz w:val="20"/>
          <w:szCs w:val="20"/>
          <w:u w:val="single"/>
        </w:rPr>
        <w:t>Disadvantaged Business Enterprise Liaison Officer (DBELO)</w:t>
      </w:r>
    </w:p>
    <w:p w14:paraId="0C3DD910" w14:textId="77777777" w:rsidR="00DD1156" w:rsidRPr="009205C2" w:rsidRDefault="00DD1156" w:rsidP="00DD1156">
      <w:pPr>
        <w:spacing w:after="120"/>
        <w:rPr>
          <w:rFonts w:ascii="Arial" w:hAnsi="Arial" w:cs="Arial"/>
          <w:sz w:val="20"/>
          <w:szCs w:val="20"/>
        </w:rPr>
      </w:pPr>
      <w:r w:rsidRPr="009205C2">
        <w:rPr>
          <w:rFonts w:ascii="Arial" w:hAnsi="Arial" w:cs="Arial"/>
          <w:sz w:val="20"/>
          <w:szCs w:val="20"/>
        </w:rPr>
        <w:t>(Please provide the name, address, phone number, fax number, and electronic mail address of the DBELO for the coming Federal Fiscal Year.)</w:t>
      </w:r>
    </w:p>
    <w:p w14:paraId="3BBCEDD7" w14:textId="77777777" w:rsidR="00DD1156" w:rsidRPr="009205C2" w:rsidRDefault="00DD1156" w:rsidP="00DD1156">
      <w:pPr>
        <w:spacing w:after="120"/>
        <w:rPr>
          <w:rFonts w:ascii="Arial" w:hAnsi="Arial" w:cs="Arial"/>
          <w:sz w:val="20"/>
          <w:szCs w:val="20"/>
          <w:u w:val="single"/>
        </w:rPr>
      </w:pPr>
      <w:r w:rsidRPr="009205C2">
        <w:rPr>
          <w:rFonts w:ascii="Arial" w:hAnsi="Arial" w:cs="Arial"/>
          <w:sz w:val="20"/>
          <w:szCs w:val="20"/>
          <w:u w:val="single"/>
        </w:rPr>
        <w:t xml:space="preserve">Planned Race-neutral </w:t>
      </w:r>
      <w:proofErr w:type="gramStart"/>
      <w:r w:rsidRPr="009205C2">
        <w:rPr>
          <w:rFonts w:ascii="Arial" w:hAnsi="Arial" w:cs="Arial"/>
          <w:sz w:val="20"/>
          <w:szCs w:val="20"/>
          <w:u w:val="single"/>
        </w:rPr>
        <w:t>Measures</w:t>
      </w:r>
      <w:proofErr w:type="gramEnd"/>
    </w:p>
    <w:p w14:paraId="59FD1F54" w14:textId="1C66B0A9" w:rsidR="00DD1156" w:rsidRPr="009205C2" w:rsidRDefault="00DD1156" w:rsidP="00DD1156">
      <w:pPr>
        <w:tabs>
          <w:tab w:val="left" w:pos="2217"/>
        </w:tabs>
        <w:spacing w:after="120"/>
        <w:rPr>
          <w:rFonts w:ascii="Arial" w:hAnsi="Arial" w:cs="Arial"/>
          <w:sz w:val="20"/>
          <w:szCs w:val="20"/>
        </w:rPr>
      </w:pPr>
      <w:r w:rsidRPr="009205C2">
        <w:rPr>
          <w:rFonts w:ascii="Arial" w:hAnsi="Arial" w:cs="Arial"/>
          <w:sz w:val="20"/>
          <w:szCs w:val="20"/>
        </w:rPr>
        <w:t xml:space="preserve">(Please detail the race-neutral measures your </w:t>
      </w:r>
      <w:r w:rsidR="008D1987">
        <w:rPr>
          <w:rFonts w:ascii="Arial" w:hAnsi="Arial" w:cs="Arial"/>
          <w:sz w:val="20"/>
          <w:szCs w:val="20"/>
        </w:rPr>
        <w:t>L</w:t>
      </w:r>
      <w:r w:rsidRPr="009205C2">
        <w:rPr>
          <w:rFonts w:ascii="Arial" w:hAnsi="Arial" w:cs="Arial"/>
          <w:sz w:val="20"/>
          <w:szCs w:val="20"/>
        </w:rPr>
        <w:t xml:space="preserve">ocal </w:t>
      </w:r>
      <w:r w:rsidR="008D1987">
        <w:rPr>
          <w:rFonts w:ascii="Arial" w:hAnsi="Arial" w:cs="Arial"/>
          <w:sz w:val="20"/>
          <w:szCs w:val="20"/>
        </w:rPr>
        <w:t>A</w:t>
      </w:r>
      <w:r w:rsidRPr="009205C2">
        <w:rPr>
          <w:rFonts w:ascii="Arial" w:hAnsi="Arial" w:cs="Arial"/>
          <w:sz w:val="20"/>
          <w:szCs w:val="20"/>
        </w:rPr>
        <w:t>gency plans to implement for the upcoming Federal Fiscal Year per 49 CFR 26.51 and Section V of the Caltrans DBE Program Implementation Agreement for Local Agencies.)</w:t>
      </w:r>
    </w:p>
    <w:p w14:paraId="5EA7CBA1" w14:textId="77777777" w:rsidR="00DD1156" w:rsidRPr="009205C2" w:rsidRDefault="00DD1156" w:rsidP="00DD1156">
      <w:pPr>
        <w:spacing w:after="120"/>
        <w:rPr>
          <w:rFonts w:ascii="Arial" w:hAnsi="Arial" w:cs="Arial"/>
          <w:sz w:val="20"/>
          <w:szCs w:val="20"/>
          <w:u w:val="single"/>
        </w:rPr>
      </w:pPr>
      <w:r w:rsidRPr="009205C2">
        <w:rPr>
          <w:rFonts w:ascii="Arial" w:hAnsi="Arial" w:cs="Arial"/>
          <w:sz w:val="20"/>
          <w:szCs w:val="20"/>
          <w:u w:val="single"/>
        </w:rPr>
        <w:t>Prompt Pay</w:t>
      </w:r>
    </w:p>
    <w:p w14:paraId="663BD1D4" w14:textId="763369A4" w:rsidR="00DD1156" w:rsidRPr="009205C2" w:rsidRDefault="00DD1156" w:rsidP="00EE1B6F">
      <w:pPr>
        <w:spacing w:after="120"/>
        <w:rPr>
          <w:rFonts w:ascii="Arial" w:hAnsi="Arial" w:cs="Arial"/>
          <w:sz w:val="20"/>
          <w:szCs w:val="20"/>
        </w:rPr>
      </w:pPr>
      <w:r w:rsidRPr="009205C2">
        <w:rPr>
          <w:rFonts w:ascii="Arial" w:hAnsi="Arial" w:cs="Arial"/>
          <w:sz w:val="20"/>
          <w:szCs w:val="20"/>
        </w:rPr>
        <w:t>49 CFR 26.29</w:t>
      </w:r>
      <w:r w:rsidR="00292BF3" w:rsidRPr="00EE1B6F">
        <w:rPr>
          <w:rFonts w:ascii="Arial" w:hAnsi="Arial" w:cs="Arial"/>
          <w:sz w:val="20"/>
          <w:szCs w:val="20"/>
        </w:rPr>
        <w:t>(b)</w:t>
      </w:r>
      <w:r w:rsidRPr="00EE1B6F">
        <w:rPr>
          <w:rFonts w:ascii="Arial" w:hAnsi="Arial" w:cs="Arial"/>
          <w:sz w:val="20"/>
          <w:szCs w:val="20"/>
        </w:rPr>
        <w:t xml:space="preserve"> </w:t>
      </w:r>
      <w:r w:rsidRPr="009205C2">
        <w:rPr>
          <w:rFonts w:ascii="Arial" w:hAnsi="Arial" w:cs="Arial"/>
          <w:sz w:val="20"/>
          <w:szCs w:val="20"/>
        </w:rPr>
        <w:t xml:space="preserve">requires one of three methods be used in federal-aid contracts to ensure prompt and full payment of any retainage kept by the prime contractor or subcontractor to a subcontractor.  (Attached is a listing of the three methods. On the attachment, please designate which prompt payment provision the </w:t>
      </w:r>
      <w:r w:rsidR="008D1987">
        <w:rPr>
          <w:rFonts w:ascii="Arial" w:hAnsi="Arial" w:cs="Arial"/>
          <w:sz w:val="20"/>
          <w:szCs w:val="20"/>
        </w:rPr>
        <w:t>L</w:t>
      </w:r>
      <w:r w:rsidRPr="009205C2">
        <w:rPr>
          <w:rFonts w:ascii="Arial" w:hAnsi="Arial" w:cs="Arial"/>
          <w:sz w:val="20"/>
          <w:szCs w:val="20"/>
        </w:rPr>
        <w:t xml:space="preserve">ocal </w:t>
      </w:r>
      <w:r w:rsidR="008D1987">
        <w:rPr>
          <w:rFonts w:ascii="Arial" w:hAnsi="Arial" w:cs="Arial"/>
          <w:sz w:val="20"/>
          <w:szCs w:val="20"/>
        </w:rPr>
        <w:t>A</w:t>
      </w:r>
      <w:r w:rsidRPr="009205C2">
        <w:rPr>
          <w:rFonts w:ascii="Arial" w:hAnsi="Arial" w:cs="Arial"/>
          <w:sz w:val="20"/>
          <w:szCs w:val="20"/>
        </w:rPr>
        <w:t xml:space="preserve">gency will use.) </w:t>
      </w:r>
    </w:p>
    <w:p w14:paraId="1FED92E6" w14:textId="77777777" w:rsidR="00DD1156" w:rsidRPr="009205C2" w:rsidRDefault="00DD1156" w:rsidP="00DD1156">
      <w:pPr>
        <w:spacing w:after="120"/>
        <w:rPr>
          <w:rFonts w:ascii="Arial" w:hAnsi="Arial" w:cs="Arial"/>
          <w:sz w:val="20"/>
          <w:szCs w:val="20"/>
          <w:u w:val="single"/>
        </w:rPr>
      </w:pPr>
      <w:r w:rsidRPr="009205C2">
        <w:rPr>
          <w:rFonts w:ascii="Arial" w:hAnsi="Arial" w:cs="Arial"/>
          <w:sz w:val="20"/>
          <w:szCs w:val="20"/>
          <w:u w:val="single"/>
        </w:rPr>
        <w:t>Prompt Pay Enforcement Mechanism</w:t>
      </w:r>
    </w:p>
    <w:p w14:paraId="08887A4F" w14:textId="77777777" w:rsidR="00713491" w:rsidRDefault="00DD1156" w:rsidP="00DD1156">
      <w:pPr>
        <w:spacing w:after="120"/>
        <w:rPr>
          <w:rFonts w:ascii="Arial" w:hAnsi="Arial" w:cs="Arial"/>
          <w:sz w:val="20"/>
          <w:szCs w:val="20"/>
        </w:rPr>
      </w:pPr>
      <w:r w:rsidRPr="009205C2">
        <w:rPr>
          <w:rFonts w:ascii="Arial" w:hAnsi="Arial" w:cs="Arial"/>
          <w:sz w:val="20"/>
          <w:szCs w:val="20"/>
        </w:rPr>
        <w:t>49 CFR</w:t>
      </w:r>
      <w:r w:rsidR="00DD305B" w:rsidRPr="009205C2">
        <w:rPr>
          <w:rFonts w:ascii="Arial" w:hAnsi="Arial" w:cs="Arial"/>
          <w:sz w:val="20"/>
          <w:szCs w:val="20"/>
        </w:rPr>
        <w:t xml:space="preserve"> </w:t>
      </w:r>
      <w:r w:rsidRPr="009205C2">
        <w:rPr>
          <w:rFonts w:ascii="Arial" w:hAnsi="Arial" w:cs="Arial"/>
          <w:sz w:val="20"/>
          <w:szCs w:val="20"/>
        </w:rPr>
        <w:t xml:space="preserve">26.29(d) requires providing appropriate means to enforce prompt payment. These means may include appropriate penalties for failure to comply with the terms and conditions of the contract. The means may also provide that any delay or postponement of payment among the parties may take place only for good cause with the </w:t>
      </w:r>
      <w:r w:rsidR="008D1987">
        <w:rPr>
          <w:rFonts w:ascii="Arial" w:hAnsi="Arial" w:cs="Arial"/>
          <w:sz w:val="20"/>
          <w:szCs w:val="20"/>
        </w:rPr>
        <w:t>L</w:t>
      </w:r>
      <w:r w:rsidRPr="009205C2">
        <w:rPr>
          <w:rFonts w:ascii="Arial" w:hAnsi="Arial" w:cs="Arial"/>
          <w:sz w:val="20"/>
          <w:szCs w:val="20"/>
        </w:rPr>
        <w:t xml:space="preserve">ocal </w:t>
      </w:r>
      <w:r w:rsidR="008D1987">
        <w:rPr>
          <w:rFonts w:ascii="Arial" w:hAnsi="Arial" w:cs="Arial"/>
          <w:sz w:val="20"/>
          <w:szCs w:val="20"/>
        </w:rPr>
        <w:t>A</w:t>
      </w:r>
      <w:r w:rsidRPr="009205C2">
        <w:rPr>
          <w:rFonts w:ascii="Arial" w:hAnsi="Arial" w:cs="Arial"/>
          <w:sz w:val="20"/>
          <w:szCs w:val="20"/>
        </w:rPr>
        <w:t xml:space="preserve">gency’s prior written approval. </w:t>
      </w:r>
    </w:p>
    <w:p w14:paraId="78295612" w14:textId="3E9C2D73" w:rsidR="00DD1156" w:rsidRPr="009205C2" w:rsidRDefault="00DD1156" w:rsidP="00DD1156">
      <w:pPr>
        <w:spacing w:after="120"/>
        <w:rPr>
          <w:rFonts w:ascii="Arial" w:hAnsi="Arial" w:cs="Arial"/>
          <w:b/>
          <w:sz w:val="20"/>
          <w:szCs w:val="20"/>
        </w:rPr>
      </w:pPr>
      <w:r w:rsidRPr="009205C2">
        <w:rPr>
          <w:rFonts w:ascii="Arial" w:hAnsi="Arial" w:cs="Arial"/>
          <w:b/>
          <w:sz w:val="20"/>
          <w:szCs w:val="20"/>
        </w:rPr>
        <w:t>Please briefly describe the monitoring and enforcement mechanisms in place to ensure that all subcontractors, including DBEs, are promptly paid.</w:t>
      </w:r>
    </w:p>
    <w:p w14:paraId="64D7EC8B" w14:textId="77777777" w:rsidR="00641DDC" w:rsidRPr="009205C2" w:rsidRDefault="00641DDC" w:rsidP="00DD1156">
      <w:pPr>
        <w:spacing w:after="120"/>
        <w:rPr>
          <w:rFonts w:ascii="Arial" w:hAnsi="Arial" w:cs="Arial"/>
          <w:b/>
          <w:sz w:val="20"/>
          <w:szCs w:val="20"/>
        </w:rPr>
      </w:pPr>
    </w:p>
    <w:p w14:paraId="4A9A8203" w14:textId="77777777" w:rsidR="0045551A" w:rsidRPr="009205C2" w:rsidRDefault="00641DDC">
      <w:pPr>
        <w:tabs>
          <w:tab w:val="left" w:pos="90"/>
          <w:tab w:val="left" w:pos="180"/>
          <w:tab w:val="left" w:pos="4860"/>
          <w:tab w:val="left" w:pos="5670"/>
          <w:tab w:val="left" w:pos="5760"/>
          <w:tab w:val="right" w:pos="8640"/>
        </w:tabs>
        <w:rPr>
          <w:rFonts w:ascii="Arial" w:hAnsi="Arial" w:cs="Arial"/>
          <w:sz w:val="20"/>
          <w:szCs w:val="20"/>
          <w:u w:val="single"/>
        </w:rPr>
      </w:pPr>
      <w:r w:rsidRPr="009205C2">
        <w:rPr>
          <w:rFonts w:ascii="Arial" w:hAnsi="Arial" w:cs="Arial"/>
          <w:sz w:val="20"/>
          <w:szCs w:val="20"/>
        </w:rPr>
        <w:tab/>
      </w:r>
      <w:r w:rsidRPr="009205C2">
        <w:rPr>
          <w:rFonts w:ascii="Arial" w:hAnsi="Arial" w:cs="Arial"/>
          <w:sz w:val="20"/>
          <w:szCs w:val="20"/>
          <w:u w:val="single"/>
        </w:rPr>
        <w:tab/>
      </w:r>
      <w:r w:rsidRPr="009205C2">
        <w:rPr>
          <w:rFonts w:ascii="Arial" w:hAnsi="Arial" w:cs="Arial"/>
          <w:sz w:val="20"/>
          <w:szCs w:val="20"/>
          <w:u w:val="single"/>
        </w:rPr>
        <w:tab/>
      </w:r>
      <w:r w:rsidRPr="009205C2">
        <w:rPr>
          <w:rFonts w:ascii="Arial" w:hAnsi="Arial" w:cs="Arial"/>
          <w:sz w:val="20"/>
          <w:szCs w:val="20"/>
        </w:rPr>
        <w:tab/>
      </w:r>
      <w:r w:rsidR="00466735">
        <w:rPr>
          <w:rFonts w:ascii="Arial" w:hAnsi="Arial" w:cs="Arial"/>
          <w:sz w:val="20"/>
          <w:szCs w:val="20"/>
        </w:rPr>
        <w:t xml:space="preserve">  </w:t>
      </w:r>
      <w:r w:rsidR="00710E8D" w:rsidRPr="009205C2">
        <w:rPr>
          <w:rFonts w:ascii="Arial" w:hAnsi="Arial" w:cs="Arial"/>
          <w:sz w:val="20"/>
          <w:szCs w:val="20"/>
          <w:u w:val="single"/>
        </w:rPr>
        <w:tab/>
      </w:r>
      <w:r w:rsidR="00710E8D" w:rsidRPr="009205C2">
        <w:rPr>
          <w:rFonts w:ascii="Arial" w:hAnsi="Arial" w:cs="Arial"/>
          <w:sz w:val="20"/>
          <w:szCs w:val="20"/>
          <w:u w:val="single"/>
        </w:rPr>
        <w:tab/>
      </w:r>
    </w:p>
    <w:p w14:paraId="247A8E0D" w14:textId="77777777" w:rsidR="00641DDC" w:rsidRPr="009205C2" w:rsidRDefault="00641DDC" w:rsidP="00641DDC">
      <w:pPr>
        <w:tabs>
          <w:tab w:val="left" w:pos="1800"/>
          <w:tab w:val="left" w:pos="6930"/>
        </w:tabs>
        <w:rPr>
          <w:rFonts w:ascii="Arial" w:hAnsi="Arial" w:cs="Arial"/>
          <w:sz w:val="20"/>
          <w:szCs w:val="20"/>
          <w:u w:val="single"/>
        </w:rPr>
      </w:pPr>
      <w:r w:rsidRPr="009205C2">
        <w:rPr>
          <w:rFonts w:ascii="Arial" w:hAnsi="Arial" w:cs="Arial"/>
          <w:sz w:val="20"/>
          <w:szCs w:val="20"/>
        </w:rPr>
        <w:tab/>
      </w:r>
      <w:r w:rsidR="00D704F4" w:rsidRPr="009205C2">
        <w:rPr>
          <w:rFonts w:ascii="Arial" w:hAnsi="Arial" w:cs="Arial"/>
          <w:sz w:val="20"/>
          <w:szCs w:val="20"/>
        </w:rPr>
        <w:t>(Signature</w:t>
      </w:r>
      <w:r w:rsidRPr="009205C2">
        <w:rPr>
          <w:rFonts w:ascii="Arial" w:hAnsi="Arial" w:cs="Arial"/>
          <w:sz w:val="20"/>
          <w:szCs w:val="20"/>
        </w:rPr>
        <w:t>)</w:t>
      </w:r>
      <w:r w:rsidRPr="009205C2">
        <w:rPr>
          <w:rFonts w:ascii="Arial" w:hAnsi="Arial" w:cs="Arial"/>
          <w:sz w:val="20"/>
          <w:szCs w:val="20"/>
        </w:rPr>
        <w:tab/>
        <w:t>(Date)</w:t>
      </w:r>
      <w:r w:rsidRPr="009205C2">
        <w:rPr>
          <w:rFonts w:ascii="Arial" w:hAnsi="Arial" w:cs="Arial"/>
          <w:sz w:val="20"/>
          <w:szCs w:val="20"/>
        </w:rPr>
        <w:br/>
      </w:r>
      <w:r w:rsidRPr="009205C2">
        <w:rPr>
          <w:rFonts w:ascii="Arial" w:hAnsi="Arial" w:cs="Arial"/>
          <w:sz w:val="20"/>
          <w:szCs w:val="20"/>
        </w:rPr>
        <w:tab/>
      </w:r>
      <w:r w:rsidRPr="009205C2">
        <w:rPr>
          <w:rFonts w:ascii="Arial" w:hAnsi="Arial" w:cs="Arial"/>
          <w:sz w:val="20"/>
          <w:szCs w:val="20"/>
        </w:rPr>
        <w:tab/>
      </w:r>
    </w:p>
    <w:p w14:paraId="0CA83DDA" w14:textId="77777777" w:rsidR="00641DDC" w:rsidRPr="00466735" w:rsidRDefault="00641DDC" w:rsidP="00641DDC">
      <w:pPr>
        <w:tabs>
          <w:tab w:val="left" w:pos="90"/>
          <w:tab w:val="left" w:pos="270"/>
          <w:tab w:val="left" w:pos="4860"/>
          <w:tab w:val="left" w:pos="5670"/>
          <w:tab w:val="left" w:pos="5760"/>
          <w:tab w:val="left" w:pos="8640"/>
        </w:tabs>
        <w:ind w:left="108"/>
        <w:rPr>
          <w:rFonts w:ascii="Arial" w:hAnsi="Arial" w:cs="Arial"/>
          <w:sz w:val="20"/>
          <w:szCs w:val="20"/>
          <w:u w:val="single"/>
        </w:rPr>
      </w:pPr>
      <w:r w:rsidRPr="009205C2">
        <w:rPr>
          <w:rFonts w:ascii="Arial" w:hAnsi="Arial" w:cs="Arial"/>
          <w:sz w:val="20"/>
          <w:szCs w:val="20"/>
        </w:rPr>
        <w:br/>
      </w:r>
      <w:r w:rsidRPr="009205C2">
        <w:rPr>
          <w:rFonts w:ascii="Arial" w:hAnsi="Arial" w:cs="Arial"/>
          <w:sz w:val="20"/>
          <w:szCs w:val="20"/>
          <w:u w:val="single"/>
        </w:rPr>
        <w:tab/>
      </w:r>
      <w:r w:rsidRPr="009205C2">
        <w:rPr>
          <w:rFonts w:ascii="Arial" w:hAnsi="Arial" w:cs="Arial"/>
          <w:sz w:val="20"/>
          <w:szCs w:val="20"/>
          <w:u w:val="single"/>
        </w:rPr>
        <w:tab/>
      </w:r>
      <w:r w:rsidRPr="009205C2">
        <w:rPr>
          <w:rFonts w:ascii="Arial" w:hAnsi="Arial" w:cs="Arial"/>
          <w:sz w:val="20"/>
          <w:szCs w:val="20"/>
          <w:u w:val="single"/>
        </w:rPr>
        <w:tab/>
      </w:r>
      <w:r w:rsidRPr="009205C2">
        <w:rPr>
          <w:rFonts w:ascii="Arial" w:hAnsi="Arial" w:cs="Arial"/>
          <w:sz w:val="20"/>
          <w:szCs w:val="20"/>
        </w:rPr>
        <w:tab/>
      </w:r>
      <w:r w:rsidR="00466735">
        <w:rPr>
          <w:rFonts w:ascii="Arial" w:hAnsi="Arial" w:cs="Arial"/>
          <w:sz w:val="20"/>
          <w:szCs w:val="20"/>
        </w:rPr>
        <w:t xml:space="preserve">  </w:t>
      </w:r>
      <w:r w:rsidR="00466735" w:rsidRPr="009205C2">
        <w:rPr>
          <w:rFonts w:ascii="Arial" w:hAnsi="Arial" w:cs="Arial"/>
          <w:sz w:val="20"/>
          <w:szCs w:val="20"/>
          <w:u w:val="single"/>
        </w:rPr>
        <w:tab/>
      </w:r>
      <w:r w:rsidR="00466735" w:rsidRPr="009205C2">
        <w:rPr>
          <w:rFonts w:ascii="Arial" w:hAnsi="Arial" w:cs="Arial"/>
          <w:sz w:val="20"/>
          <w:szCs w:val="20"/>
          <w:u w:val="single"/>
        </w:rPr>
        <w:tab/>
      </w:r>
    </w:p>
    <w:p w14:paraId="2D597F5B" w14:textId="77777777" w:rsidR="00641DDC" w:rsidRPr="009205C2" w:rsidRDefault="00641DDC" w:rsidP="00641DDC">
      <w:pPr>
        <w:tabs>
          <w:tab w:val="left" w:pos="6480"/>
        </w:tabs>
        <w:ind w:left="108" w:firstLine="1332"/>
        <w:rPr>
          <w:rFonts w:ascii="Arial" w:hAnsi="Arial" w:cs="Arial"/>
          <w:sz w:val="20"/>
          <w:szCs w:val="20"/>
        </w:rPr>
      </w:pPr>
      <w:r w:rsidRPr="009205C2">
        <w:rPr>
          <w:rFonts w:ascii="Arial" w:hAnsi="Arial" w:cs="Arial"/>
          <w:sz w:val="20"/>
          <w:szCs w:val="20"/>
        </w:rPr>
        <w:t>(Print Name and Title)</w:t>
      </w:r>
      <w:r w:rsidRPr="009205C2">
        <w:rPr>
          <w:rFonts w:ascii="Arial" w:hAnsi="Arial" w:cs="Arial"/>
          <w:sz w:val="20"/>
          <w:szCs w:val="20"/>
        </w:rPr>
        <w:tab/>
        <w:t>(Phone Number)</w:t>
      </w:r>
    </w:p>
    <w:p w14:paraId="5D779183" w14:textId="77777777" w:rsidR="00641DDC" w:rsidRPr="009205C2" w:rsidRDefault="00641DDC" w:rsidP="00641DDC">
      <w:pPr>
        <w:tabs>
          <w:tab w:val="left" w:pos="900"/>
        </w:tabs>
        <w:rPr>
          <w:rFonts w:ascii="Arial" w:hAnsi="Arial" w:cs="Arial"/>
          <w:sz w:val="20"/>
          <w:szCs w:val="20"/>
        </w:rPr>
      </w:pPr>
      <w:r w:rsidRPr="009205C2">
        <w:rPr>
          <w:rFonts w:ascii="Arial" w:hAnsi="Arial" w:cs="Arial"/>
          <w:sz w:val="20"/>
          <w:szCs w:val="20"/>
        </w:rPr>
        <w:tab/>
      </w:r>
      <w:r w:rsidR="00292BF3">
        <w:rPr>
          <w:rFonts w:ascii="Arial" w:hAnsi="Arial" w:cs="Arial"/>
          <w:sz w:val="20"/>
          <w:szCs w:val="20"/>
        </w:rPr>
        <w:t xml:space="preserve">     </w:t>
      </w:r>
      <w:r w:rsidRPr="009205C2">
        <w:rPr>
          <w:rFonts w:ascii="Arial" w:hAnsi="Arial" w:cs="Arial"/>
          <w:sz w:val="20"/>
          <w:szCs w:val="20"/>
        </w:rPr>
        <w:t>ADMINISTERING AGENCY</w:t>
      </w:r>
    </w:p>
    <w:p w14:paraId="4F16250E" w14:textId="77777777" w:rsidR="00641DDC" w:rsidRPr="009205C2" w:rsidRDefault="00641DDC" w:rsidP="00641DDC">
      <w:pPr>
        <w:tabs>
          <w:tab w:val="left" w:pos="360"/>
        </w:tabs>
        <w:ind w:hanging="18"/>
        <w:rPr>
          <w:rFonts w:ascii="Arial" w:hAnsi="Arial" w:cs="Arial"/>
          <w:sz w:val="20"/>
          <w:szCs w:val="20"/>
        </w:rPr>
      </w:pPr>
      <w:r w:rsidRPr="009205C2">
        <w:rPr>
          <w:rFonts w:ascii="Arial" w:hAnsi="Arial" w:cs="Arial"/>
          <w:sz w:val="20"/>
          <w:szCs w:val="20"/>
        </w:rPr>
        <w:tab/>
      </w:r>
      <w:r w:rsidRPr="009205C2">
        <w:rPr>
          <w:rFonts w:ascii="Arial" w:hAnsi="Arial" w:cs="Arial"/>
          <w:sz w:val="20"/>
          <w:szCs w:val="20"/>
        </w:rPr>
        <w:tab/>
      </w:r>
      <w:r w:rsidR="00292BF3">
        <w:rPr>
          <w:rFonts w:ascii="Arial" w:hAnsi="Arial" w:cs="Arial"/>
          <w:sz w:val="20"/>
          <w:szCs w:val="20"/>
        </w:rPr>
        <w:t xml:space="preserve">  </w:t>
      </w:r>
      <w:r w:rsidRPr="009205C2">
        <w:rPr>
          <w:rFonts w:ascii="Arial" w:hAnsi="Arial" w:cs="Arial"/>
          <w:sz w:val="20"/>
          <w:szCs w:val="20"/>
        </w:rPr>
        <w:t>(Authorized Governing Body Representative)</w:t>
      </w:r>
      <w:r w:rsidRPr="009205C2">
        <w:rPr>
          <w:rFonts w:ascii="Arial" w:hAnsi="Arial" w:cs="Arial"/>
          <w:sz w:val="20"/>
          <w:szCs w:val="20"/>
        </w:rPr>
        <w:tab/>
      </w:r>
    </w:p>
    <w:p w14:paraId="1F987B74" w14:textId="77777777" w:rsidR="00641DDC" w:rsidRDefault="00641DDC" w:rsidP="00641DDC">
      <w:pPr>
        <w:ind w:left="108"/>
        <w:rPr>
          <w:rFonts w:ascii="Arial" w:hAnsi="Arial" w:cs="Arial"/>
          <w:sz w:val="20"/>
          <w:szCs w:val="20"/>
        </w:rPr>
      </w:pPr>
    </w:p>
    <w:p w14:paraId="37C4E429" w14:textId="77777777" w:rsidR="00466735" w:rsidRDefault="00466735" w:rsidP="00641DDC">
      <w:pPr>
        <w:ind w:left="108"/>
        <w:rPr>
          <w:rFonts w:ascii="Arial" w:hAnsi="Arial" w:cs="Arial"/>
          <w:sz w:val="20"/>
          <w:szCs w:val="20"/>
        </w:rPr>
      </w:pPr>
    </w:p>
    <w:p w14:paraId="1771DCA0" w14:textId="77777777" w:rsidR="00292BF3" w:rsidRPr="009205C2" w:rsidRDefault="00292BF3" w:rsidP="00641DDC">
      <w:pPr>
        <w:ind w:left="108"/>
        <w:rPr>
          <w:rFonts w:ascii="Arial" w:hAnsi="Arial" w:cs="Arial"/>
          <w:sz w:val="20"/>
          <w:szCs w:val="20"/>
        </w:rPr>
      </w:pPr>
    </w:p>
    <w:p w14:paraId="0629B6E7" w14:textId="77777777" w:rsidR="00641DDC" w:rsidRPr="009205C2" w:rsidRDefault="00641DDC" w:rsidP="00641DDC">
      <w:pPr>
        <w:tabs>
          <w:tab w:val="left" w:pos="0"/>
          <w:tab w:val="left" w:pos="180"/>
          <w:tab w:val="left" w:pos="4860"/>
          <w:tab w:val="left" w:pos="5760"/>
          <w:tab w:val="left" w:pos="5940"/>
          <w:tab w:val="left" w:pos="8640"/>
        </w:tabs>
        <w:ind w:left="108"/>
        <w:rPr>
          <w:rFonts w:ascii="Arial" w:hAnsi="Arial" w:cs="Arial"/>
          <w:sz w:val="20"/>
          <w:szCs w:val="20"/>
          <w:u w:val="single"/>
        </w:rPr>
      </w:pPr>
      <w:r w:rsidRPr="009205C2">
        <w:rPr>
          <w:rFonts w:ascii="Arial" w:hAnsi="Arial" w:cs="Arial"/>
          <w:sz w:val="20"/>
          <w:szCs w:val="20"/>
          <w:u w:val="single"/>
        </w:rPr>
        <w:tab/>
      </w:r>
      <w:r w:rsidRPr="009205C2">
        <w:rPr>
          <w:rFonts w:ascii="Arial" w:hAnsi="Arial" w:cs="Arial"/>
          <w:sz w:val="20"/>
          <w:szCs w:val="20"/>
          <w:u w:val="single"/>
        </w:rPr>
        <w:tab/>
      </w:r>
      <w:r w:rsidRPr="009205C2">
        <w:rPr>
          <w:rFonts w:ascii="Arial" w:hAnsi="Arial" w:cs="Arial"/>
          <w:sz w:val="20"/>
          <w:szCs w:val="20"/>
        </w:rPr>
        <w:tab/>
      </w:r>
      <w:r w:rsidRPr="009205C2">
        <w:rPr>
          <w:rFonts w:ascii="Arial" w:hAnsi="Arial" w:cs="Arial"/>
          <w:sz w:val="20"/>
          <w:szCs w:val="20"/>
        </w:rPr>
        <w:tab/>
      </w:r>
      <w:r w:rsidR="00466735" w:rsidRPr="009205C2">
        <w:rPr>
          <w:rFonts w:ascii="Arial" w:hAnsi="Arial" w:cs="Arial"/>
          <w:sz w:val="20"/>
          <w:szCs w:val="20"/>
          <w:u w:val="single"/>
        </w:rPr>
        <w:tab/>
      </w:r>
      <w:r w:rsidR="00466735" w:rsidRPr="009205C2">
        <w:rPr>
          <w:rFonts w:ascii="Arial" w:hAnsi="Arial" w:cs="Arial"/>
          <w:sz w:val="20"/>
          <w:szCs w:val="20"/>
          <w:u w:val="single"/>
        </w:rPr>
        <w:tab/>
      </w:r>
    </w:p>
    <w:p w14:paraId="095A680E" w14:textId="77777777" w:rsidR="00641DDC" w:rsidRPr="009205C2" w:rsidRDefault="00641DDC" w:rsidP="00641DDC">
      <w:pPr>
        <w:tabs>
          <w:tab w:val="left" w:pos="0"/>
          <w:tab w:val="left" w:pos="180"/>
          <w:tab w:val="left" w:pos="4860"/>
          <w:tab w:val="left" w:pos="5760"/>
          <w:tab w:val="left" w:pos="5940"/>
          <w:tab w:val="left" w:pos="6930"/>
        </w:tabs>
        <w:ind w:left="108"/>
        <w:rPr>
          <w:rFonts w:ascii="Arial" w:hAnsi="Arial" w:cs="Arial"/>
          <w:sz w:val="20"/>
          <w:szCs w:val="20"/>
        </w:rPr>
      </w:pPr>
      <w:r w:rsidRPr="009205C2">
        <w:rPr>
          <w:rFonts w:ascii="Arial" w:hAnsi="Arial" w:cs="Arial"/>
          <w:sz w:val="20"/>
          <w:szCs w:val="20"/>
        </w:rPr>
        <w:t>(Signature of Caltrans District Local Assistance Engineer)</w:t>
      </w:r>
      <w:r w:rsidRPr="009205C2">
        <w:rPr>
          <w:rFonts w:ascii="Arial" w:hAnsi="Arial" w:cs="Arial"/>
          <w:sz w:val="20"/>
          <w:szCs w:val="20"/>
        </w:rPr>
        <w:tab/>
      </w:r>
      <w:r w:rsidRPr="009205C2">
        <w:rPr>
          <w:rFonts w:ascii="Arial" w:hAnsi="Arial" w:cs="Arial"/>
          <w:sz w:val="20"/>
          <w:szCs w:val="20"/>
        </w:rPr>
        <w:tab/>
      </w:r>
      <w:r w:rsidRPr="009205C2">
        <w:rPr>
          <w:rFonts w:ascii="Arial" w:hAnsi="Arial" w:cs="Arial"/>
          <w:sz w:val="20"/>
          <w:szCs w:val="20"/>
        </w:rPr>
        <w:tab/>
        <w:t>(Date)</w:t>
      </w:r>
    </w:p>
    <w:p w14:paraId="6C569409" w14:textId="77777777" w:rsidR="00641DDC" w:rsidRPr="009205C2" w:rsidRDefault="00641DDC" w:rsidP="00641DDC">
      <w:pPr>
        <w:rPr>
          <w:rFonts w:ascii="Arial" w:hAnsi="Arial" w:cs="Arial"/>
          <w:sz w:val="20"/>
          <w:szCs w:val="20"/>
        </w:rPr>
      </w:pPr>
    </w:p>
    <w:p w14:paraId="75009CC6" w14:textId="77777777" w:rsidR="00641DDC" w:rsidRPr="009205C2" w:rsidRDefault="00641DDC" w:rsidP="00DD1156">
      <w:pPr>
        <w:rPr>
          <w:rFonts w:ascii="Arial" w:hAnsi="Arial" w:cs="Arial"/>
          <w:sz w:val="20"/>
          <w:szCs w:val="20"/>
        </w:rPr>
      </w:pPr>
    </w:p>
    <w:p w14:paraId="338B50DD" w14:textId="77777777" w:rsidR="00DD1156" w:rsidRDefault="00DD1156" w:rsidP="00DD1156">
      <w:pPr>
        <w:rPr>
          <w:rFonts w:ascii="Arial" w:hAnsi="Arial" w:cs="Arial"/>
          <w:sz w:val="20"/>
          <w:szCs w:val="20"/>
        </w:rPr>
      </w:pPr>
    </w:p>
    <w:p w14:paraId="02AA0EB9" w14:textId="77777777" w:rsidR="00466735" w:rsidRPr="009205C2" w:rsidRDefault="00466735" w:rsidP="00DD1156">
      <w:pPr>
        <w:rPr>
          <w:rFonts w:ascii="Arial" w:hAnsi="Arial" w:cs="Arial"/>
          <w:sz w:val="20"/>
          <w:szCs w:val="20"/>
        </w:rPr>
      </w:pPr>
    </w:p>
    <w:p w14:paraId="510379EA" w14:textId="77777777" w:rsidR="00DD1156" w:rsidRPr="00466735" w:rsidRDefault="00DD1156" w:rsidP="00DD1156">
      <w:pPr>
        <w:tabs>
          <w:tab w:val="left" w:pos="1080"/>
        </w:tabs>
        <w:rPr>
          <w:rFonts w:ascii="Arial" w:hAnsi="Arial" w:cs="Arial"/>
          <w:sz w:val="16"/>
          <w:szCs w:val="16"/>
        </w:rPr>
      </w:pPr>
      <w:r w:rsidRPr="00466735">
        <w:rPr>
          <w:rFonts w:ascii="Arial" w:hAnsi="Arial" w:cs="Arial"/>
          <w:b/>
          <w:sz w:val="16"/>
          <w:szCs w:val="16"/>
        </w:rPr>
        <w:t>Distribution:</w:t>
      </w:r>
      <w:r w:rsidRPr="00466735">
        <w:rPr>
          <w:rFonts w:ascii="Arial" w:hAnsi="Arial" w:cs="Arial"/>
          <w:b/>
          <w:sz w:val="16"/>
          <w:szCs w:val="16"/>
        </w:rPr>
        <w:tab/>
      </w:r>
      <w:r w:rsidRPr="00466735">
        <w:rPr>
          <w:rFonts w:ascii="Arial" w:hAnsi="Arial" w:cs="Arial"/>
          <w:sz w:val="16"/>
          <w:szCs w:val="16"/>
        </w:rPr>
        <w:t>(1) Original – DLAE</w:t>
      </w:r>
    </w:p>
    <w:p w14:paraId="0D68F462" w14:textId="77777777" w:rsidR="00DD1156" w:rsidRPr="009205C2" w:rsidRDefault="00DD1156" w:rsidP="00DD1156">
      <w:pPr>
        <w:tabs>
          <w:tab w:val="left" w:pos="1080"/>
        </w:tabs>
        <w:rPr>
          <w:rFonts w:ascii="Arial" w:hAnsi="Arial" w:cs="Arial"/>
          <w:bCs/>
          <w:sz w:val="20"/>
          <w:szCs w:val="20"/>
        </w:rPr>
      </w:pPr>
      <w:r w:rsidRPr="00466735">
        <w:rPr>
          <w:rFonts w:ascii="Arial" w:hAnsi="Arial" w:cs="Arial"/>
          <w:sz w:val="16"/>
          <w:szCs w:val="16"/>
        </w:rPr>
        <w:tab/>
        <w:t>(2) Signed copy by the DLAE – Local Agency</w:t>
      </w:r>
      <w:r w:rsidRPr="009205C2">
        <w:rPr>
          <w:rFonts w:ascii="Arial" w:hAnsi="Arial" w:cs="Arial"/>
          <w:bCs/>
          <w:sz w:val="20"/>
          <w:szCs w:val="20"/>
        </w:rPr>
        <w:br w:type="page"/>
      </w:r>
    </w:p>
    <w:p w14:paraId="0E740D13" w14:textId="77777777" w:rsidR="00DD1156" w:rsidRPr="009205C2" w:rsidRDefault="00DD1156" w:rsidP="00DD1156">
      <w:pPr>
        <w:jc w:val="center"/>
        <w:rPr>
          <w:rFonts w:ascii="Arial" w:hAnsi="Arial" w:cs="Arial"/>
          <w:sz w:val="20"/>
          <w:szCs w:val="20"/>
        </w:rPr>
      </w:pPr>
      <w:r w:rsidRPr="009205C2">
        <w:rPr>
          <w:rFonts w:ascii="Arial" w:hAnsi="Arial" w:cs="Arial"/>
          <w:sz w:val="20"/>
          <w:szCs w:val="20"/>
        </w:rPr>
        <w:lastRenderedPageBreak/>
        <w:t>(</w:t>
      </w:r>
      <w:r w:rsidRPr="009205C2">
        <w:rPr>
          <w:rFonts w:ascii="Arial" w:hAnsi="Arial" w:cs="Arial"/>
          <w:b/>
          <w:bCs/>
          <w:sz w:val="20"/>
          <w:szCs w:val="20"/>
        </w:rPr>
        <w:t>Attachment</w:t>
      </w:r>
      <w:r w:rsidRPr="009205C2">
        <w:rPr>
          <w:rFonts w:ascii="Arial" w:hAnsi="Arial" w:cs="Arial"/>
          <w:sz w:val="20"/>
          <w:szCs w:val="20"/>
        </w:rPr>
        <w:t>)</w:t>
      </w:r>
    </w:p>
    <w:p w14:paraId="15265198" w14:textId="77777777" w:rsidR="00DD1156" w:rsidRPr="006D4881" w:rsidRDefault="00DD1156" w:rsidP="00DD1156">
      <w:pPr>
        <w:rPr>
          <w:rFonts w:ascii="Arial" w:hAnsi="Arial" w:cs="Arial"/>
          <w:sz w:val="10"/>
          <w:szCs w:val="10"/>
        </w:rPr>
      </w:pPr>
    </w:p>
    <w:p w14:paraId="7A14F6D4" w14:textId="77777777" w:rsidR="00DD1156" w:rsidRPr="009205C2" w:rsidRDefault="00DD1156" w:rsidP="00DD1156">
      <w:pPr>
        <w:ind w:left="2308" w:right="2287"/>
        <w:jc w:val="center"/>
        <w:rPr>
          <w:rFonts w:ascii="Arial" w:hAnsi="Arial" w:cs="Arial"/>
          <w:sz w:val="20"/>
          <w:szCs w:val="20"/>
        </w:rPr>
      </w:pPr>
      <w:r w:rsidRPr="009205C2">
        <w:rPr>
          <w:rFonts w:ascii="Arial" w:hAnsi="Arial" w:cs="Arial"/>
          <w:b/>
          <w:bCs/>
          <w:position w:val="-1"/>
          <w:sz w:val="20"/>
          <w:szCs w:val="20"/>
          <w:u w:val="thick" w:color="000000"/>
        </w:rPr>
        <w:t>Prompt Payment of Withheld Funds to Subcontractors</w:t>
      </w:r>
    </w:p>
    <w:p w14:paraId="114E0F37" w14:textId="77777777" w:rsidR="00DD1156" w:rsidRPr="009205C2" w:rsidRDefault="00DD1156" w:rsidP="00DD1156">
      <w:pPr>
        <w:rPr>
          <w:rFonts w:ascii="Arial" w:hAnsi="Arial" w:cs="Arial"/>
          <w:sz w:val="20"/>
          <w:szCs w:val="20"/>
        </w:rPr>
      </w:pPr>
    </w:p>
    <w:p w14:paraId="7AAA6F8B" w14:textId="77777777" w:rsidR="00DD1156" w:rsidRPr="009205C2" w:rsidRDefault="00DD1156" w:rsidP="00EE1B6F">
      <w:pPr>
        <w:ind w:left="120" w:right="134"/>
        <w:rPr>
          <w:rFonts w:ascii="Arial" w:hAnsi="Arial" w:cs="Arial"/>
          <w:sz w:val="20"/>
          <w:szCs w:val="20"/>
        </w:rPr>
      </w:pPr>
      <w:r w:rsidRPr="009205C2">
        <w:rPr>
          <w:rFonts w:ascii="Arial" w:hAnsi="Arial" w:cs="Arial"/>
          <w:sz w:val="20"/>
          <w:szCs w:val="20"/>
        </w:rPr>
        <w:t>Federal regulation (49 CFR 26.29</w:t>
      </w:r>
      <w:r w:rsidR="00292BF3" w:rsidRPr="00EE1B6F">
        <w:rPr>
          <w:rFonts w:ascii="Arial" w:hAnsi="Arial" w:cs="Arial"/>
          <w:sz w:val="20"/>
          <w:szCs w:val="20"/>
        </w:rPr>
        <w:t>(b)</w:t>
      </w:r>
      <w:r w:rsidRPr="00EE1B6F">
        <w:rPr>
          <w:rFonts w:ascii="Arial" w:hAnsi="Arial" w:cs="Arial"/>
          <w:sz w:val="20"/>
          <w:szCs w:val="20"/>
        </w:rPr>
        <w:t xml:space="preserve">) </w:t>
      </w:r>
      <w:r w:rsidRPr="009205C2">
        <w:rPr>
          <w:rFonts w:ascii="Arial" w:hAnsi="Arial" w:cs="Arial"/>
          <w:sz w:val="20"/>
          <w:szCs w:val="20"/>
        </w:rPr>
        <w:t>requires one of the following three methods be used in federal-aid contracts to ensure prompt and full payment of any retainage kept by the prime contractor or subcontractor to a subcontractor.</w:t>
      </w:r>
    </w:p>
    <w:p w14:paraId="77861B08" w14:textId="77777777" w:rsidR="00DD1156" w:rsidRPr="009205C2" w:rsidRDefault="00DD1156" w:rsidP="00DD1156">
      <w:pPr>
        <w:rPr>
          <w:rFonts w:ascii="Arial" w:hAnsi="Arial" w:cs="Arial"/>
          <w:sz w:val="20"/>
          <w:szCs w:val="20"/>
        </w:rPr>
      </w:pPr>
    </w:p>
    <w:p w14:paraId="6EC805B4" w14:textId="3738C693" w:rsidR="00DD1156" w:rsidRPr="009205C2" w:rsidRDefault="00DD1156" w:rsidP="00E4325D">
      <w:pPr>
        <w:ind w:left="120"/>
        <w:rPr>
          <w:rFonts w:ascii="Arial" w:hAnsi="Arial" w:cs="Arial"/>
          <w:sz w:val="20"/>
          <w:szCs w:val="20"/>
        </w:rPr>
      </w:pPr>
      <w:r w:rsidRPr="009205C2">
        <w:rPr>
          <w:rFonts w:ascii="Arial" w:hAnsi="Arial" w:cs="Arial"/>
          <w:sz w:val="20"/>
          <w:szCs w:val="20"/>
        </w:rPr>
        <w:t xml:space="preserve">Please check the box of the method chosen by the </w:t>
      </w:r>
      <w:r w:rsidR="008D1987">
        <w:rPr>
          <w:rFonts w:ascii="Arial" w:hAnsi="Arial" w:cs="Arial"/>
          <w:sz w:val="20"/>
          <w:szCs w:val="20"/>
        </w:rPr>
        <w:t>L</w:t>
      </w:r>
      <w:r w:rsidRPr="009205C2">
        <w:rPr>
          <w:rFonts w:ascii="Arial" w:hAnsi="Arial" w:cs="Arial"/>
          <w:sz w:val="20"/>
          <w:szCs w:val="20"/>
        </w:rPr>
        <w:t xml:space="preserve">ocal </w:t>
      </w:r>
      <w:r w:rsidR="008D1987">
        <w:rPr>
          <w:rFonts w:ascii="Arial" w:hAnsi="Arial" w:cs="Arial"/>
          <w:sz w:val="20"/>
          <w:szCs w:val="20"/>
        </w:rPr>
        <w:t>A</w:t>
      </w:r>
      <w:r w:rsidRPr="009205C2">
        <w:rPr>
          <w:rFonts w:ascii="Arial" w:hAnsi="Arial" w:cs="Arial"/>
          <w:sz w:val="20"/>
          <w:szCs w:val="20"/>
        </w:rPr>
        <w:t>gency to ensure prompt and full payment of any retainage.</w:t>
      </w:r>
    </w:p>
    <w:p w14:paraId="0A8FB7B7" w14:textId="49BA4C3A" w:rsidR="005442E6" w:rsidRDefault="005442E6" w:rsidP="00E4325D">
      <w:pPr>
        <w:ind w:left="120" w:right="900"/>
        <w:rPr>
          <w:rFonts w:ascii="Arial" w:hAnsi="Arial" w:cs="Arial"/>
          <w:sz w:val="20"/>
          <w:szCs w:val="20"/>
        </w:rPr>
      </w:pPr>
    </w:p>
    <w:tbl>
      <w:tblPr>
        <w:tblStyle w:val="TableGrid"/>
        <w:tblW w:w="10068"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8"/>
        <w:gridCol w:w="630"/>
        <w:gridCol w:w="8820"/>
      </w:tblGrid>
      <w:tr w:rsidR="00E4325D" w14:paraId="24536594" w14:textId="77777777" w:rsidTr="006D4881">
        <w:tc>
          <w:tcPr>
            <w:tcW w:w="618" w:type="dxa"/>
          </w:tcPr>
          <w:p w14:paraId="11CED12F" w14:textId="3AC03FAB" w:rsidR="00E4325D" w:rsidRDefault="00E4325D" w:rsidP="00E4325D">
            <w:pPr>
              <w:ind w:right="-108"/>
              <w:rPr>
                <w:rFonts w:ascii="Arial" w:hAnsi="Arial" w:cs="Arial"/>
                <w:sz w:val="20"/>
                <w:szCs w:val="20"/>
              </w:rPr>
            </w:pPr>
            <w:r w:rsidRPr="00E4325D">
              <w:rPr>
                <w:rFonts w:ascii="Arial" w:hAnsi="Arial" w:cs="Arial"/>
                <w:color w:val="0066FF"/>
                <w:sz w:val="20"/>
                <w:szCs w:val="20"/>
              </w:rPr>
              <w:t xml:space="preserve">A&amp;E     </w:t>
            </w:r>
          </w:p>
        </w:tc>
        <w:tc>
          <w:tcPr>
            <w:tcW w:w="630" w:type="dxa"/>
          </w:tcPr>
          <w:p w14:paraId="463BA1F6" w14:textId="15EBEDD2" w:rsidR="00E4325D" w:rsidRDefault="00E4325D" w:rsidP="00E4325D">
            <w:pPr>
              <w:ind w:right="-106"/>
              <w:rPr>
                <w:rFonts w:ascii="Arial" w:hAnsi="Arial" w:cs="Arial"/>
                <w:sz w:val="20"/>
                <w:szCs w:val="20"/>
              </w:rPr>
            </w:pPr>
            <w:r w:rsidRPr="00E4325D">
              <w:rPr>
                <w:rFonts w:ascii="Arial" w:hAnsi="Arial" w:cs="Arial"/>
                <w:color w:val="0066FF"/>
                <w:sz w:val="20"/>
                <w:szCs w:val="20"/>
              </w:rPr>
              <w:t>CON</w:t>
            </w:r>
          </w:p>
        </w:tc>
        <w:tc>
          <w:tcPr>
            <w:tcW w:w="8820" w:type="dxa"/>
          </w:tcPr>
          <w:p w14:paraId="78C12272" w14:textId="77777777" w:rsidR="00E4325D" w:rsidRDefault="00E4325D" w:rsidP="00DD1156">
            <w:pPr>
              <w:ind w:right="900"/>
              <w:rPr>
                <w:rFonts w:ascii="Arial" w:hAnsi="Arial" w:cs="Arial"/>
                <w:sz w:val="20"/>
                <w:szCs w:val="20"/>
              </w:rPr>
            </w:pPr>
          </w:p>
        </w:tc>
      </w:tr>
      <w:tr w:rsidR="00E4325D" w14:paraId="1B3FEF0B" w14:textId="77777777" w:rsidTr="006D4881">
        <w:tc>
          <w:tcPr>
            <w:tcW w:w="618" w:type="dxa"/>
          </w:tcPr>
          <w:p w14:paraId="574CE8F6" w14:textId="1D5AFDA4" w:rsidR="00E4325D" w:rsidRDefault="00E4325D" w:rsidP="00DD1156">
            <w:pPr>
              <w:ind w:right="90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0560" behindDoc="0" locked="0" layoutInCell="1" allowOverlap="1" wp14:anchorId="6A341635" wp14:editId="60A45FF6">
                      <wp:simplePos x="0" y="0"/>
                      <wp:positionH relativeFrom="column">
                        <wp:posOffset>-4445</wp:posOffset>
                      </wp:positionH>
                      <wp:positionV relativeFrom="paragraph">
                        <wp:posOffset>73410</wp:posOffset>
                      </wp:positionV>
                      <wp:extent cx="241401" cy="234086"/>
                      <wp:effectExtent l="0" t="0" r="25400" b="1397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1401" cy="23408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90C32" id="Rectangle 2" o:spid="_x0000_s1026" alt="&quot;&quot;" style="position:absolute;margin-left:-.35pt;margin-top:5.8pt;width:19pt;height:18.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" fillcolor="white [3212]" strokecolor="#243f60 [1604]" strokeweight="2pt"/>
                  </w:pict>
                </mc:Fallback>
              </mc:AlternateContent>
            </w:r>
          </w:p>
        </w:tc>
        <w:tc>
          <w:tcPr>
            <w:tcW w:w="630" w:type="dxa"/>
          </w:tcPr>
          <w:p w14:paraId="3C92086C" w14:textId="2B5290C2" w:rsidR="00E4325D" w:rsidRDefault="00E4325D" w:rsidP="00DD1156">
            <w:pPr>
              <w:ind w:right="90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944" behindDoc="0" locked="0" layoutInCell="1" allowOverlap="1" wp14:anchorId="110BA84F" wp14:editId="1D025602">
                      <wp:simplePos x="0" y="0"/>
                      <wp:positionH relativeFrom="column">
                        <wp:posOffset>6985</wp:posOffset>
                      </wp:positionH>
                      <wp:positionV relativeFrom="paragraph">
                        <wp:posOffset>73899</wp:posOffset>
                      </wp:positionV>
                      <wp:extent cx="241401" cy="234086"/>
                      <wp:effectExtent l="0" t="0" r="25400" b="1397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1401" cy="23408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2C93C" id="Rectangle 3" o:spid="_x0000_s1026" alt="&quot;&quot;" style="position:absolute;margin-left:.55pt;margin-top:5.8pt;width:19pt;height:18.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" fillcolor="white [3212]" strokecolor="#243f60 [1604]" strokeweight="2pt"/>
                  </w:pict>
                </mc:Fallback>
              </mc:AlternateContent>
            </w:r>
          </w:p>
        </w:tc>
        <w:tc>
          <w:tcPr>
            <w:tcW w:w="8820" w:type="dxa"/>
          </w:tcPr>
          <w:p w14:paraId="4959F605" w14:textId="5231F790" w:rsidR="00E4325D" w:rsidRDefault="00E4325D" w:rsidP="00E4325D">
            <w:pPr>
              <w:ind w:left="120"/>
              <w:rPr>
                <w:rFonts w:ascii="Arial" w:hAnsi="Arial" w:cs="Arial"/>
                <w:sz w:val="20"/>
                <w:szCs w:val="20"/>
              </w:rPr>
            </w:pPr>
            <w:r w:rsidRPr="00E4325D">
              <w:rPr>
                <w:rFonts w:ascii="Arial" w:hAnsi="Arial" w:cs="Arial"/>
                <w:b/>
                <w:bCs/>
                <w:sz w:val="20"/>
                <w:szCs w:val="20"/>
              </w:rPr>
              <w:t>Method 1:</w:t>
            </w:r>
            <w:r w:rsidRPr="00E4325D">
              <w:rPr>
                <w:rFonts w:ascii="Arial" w:hAnsi="Arial" w:cs="Arial"/>
                <w:sz w:val="20"/>
                <w:szCs w:val="20"/>
              </w:rPr>
              <w:t xml:space="preserve"> No retainage will be held by the agency from progress payments due to the prime contractor. Prime contractors and subcontractors are prohibited from holding retainage from subcontractors. Any delay or postponement of payment may take place only for good cause and with the agency’s prior written approval. Any violation of these provisions shall subject the violating contractor or subcontractor to the penalties, sanctions, and other remedies specified in Section 7108.5 of the California Business and Professions Code and Section 10262 of the California Public Contract Code for construction contracts, and Section 3321 of the California Civil Code for consultant contracts. This requirement shall not be construed to limit or impair any contractual, </w:t>
            </w:r>
            <w:proofErr w:type="gramStart"/>
            <w:r w:rsidRPr="00E4325D">
              <w:rPr>
                <w:rFonts w:ascii="Arial" w:hAnsi="Arial" w:cs="Arial"/>
                <w:sz w:val="20"/>
                <w:szCs w:val="20"/>
              </w:rPr>
              <w:t>administrative</w:t>
            </w:r>
            <w:proofErr w:type="gramEnd"/>
            <w:r w:rsidRPr="00E4325D">
              <w:rPr>
                <w:rFonts w:ascii="Arial" w:hAnsi="Arial" w:cs="Arial"/>
                <w:sz w:val="20"/>
                <w:szCs w:val="20"/>
              </w:rPr>
              <w:t xml:space="preserve"> or judicial remedies, otherwise available to the contractor or subcontractor in the event of a dispute involving late payment or nonpayment by the contractor, deficient subcontractor performance and/or noncompliance by a subcontractor. This clause applies to both DBE and non-DBE subcontractors.</w:t>
            </w:r>
          </w:p>
        </w:tc>
      </w:tr>
    </w:tbl>
    <w:p w14:paraId="0B0B3B71" w14:textId="25F76F9F" w:rsidR="00E4325D" w:rsidRPr="006D4881" w:rsidRDefault="00E4325D" w:rsidP="00DD1156">
      <w:pPr>
        <w:ind w:left="120" w:right="900"/>
        <w:rPr>
          <w:rFonts w:ascii="Arial" w:hAnsi="Arial" w:cs="Arial"/>
          <w:sz w:val="8"/>
          <w:szCs w:val="8"/>
        </w:rPr>
      </w:pPr>
    </w:p>
    <w:tbl>
      <w:tblPr>
        <w:tblStyle w:val="TableGrid"/>
        <w:tblW w:w="10068"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8"/>
        <w:gridCol w:w="630"/>
        <w:gridCol w:w="8820"/>
      </w:tblGrid>
      <w:tr w:rsidR="00E4325D" w:rsidRPr="00E4325D" w14:paraId="67AB6600" w14:textId="77777777" w:rsidTr="006D4881">
        <w:tc>
          <w:tcPr>
            <w:tcW w:w="618" w:type="dxa"/>
          </w:tcPr>
          <w:p w14:paraId="2BBF63DE" w14:textId="77777777" w:rsidR="00E4325D" w:rsidRPr="00E4325D" w:rsidRDefault="00E4325D" w:rsidP="00E4325D">
            <w:pPr>
              <w:ind w:right="-105"/>
              <w:rPr>
                <w:rFonts w:ascii="Arial" w:hAnsi="Arial" w:cs="Arial"/>
                <w:sz w:val="20"/>
                <w:szCs w:val="20"/>
              </w:rPr>
            </w:pPr>
            <w:r w:rsidRPr="00E4325D">
              <w:rPr>
                <w:rFonts w:ascii="Arial" w:hAnsi="Arial" w:cs="Arial"/>
                <w:color w:val="0066FF"/>
                <w:sz w:val="20"/>
                <w:szCs w:val="20"/>
              </w:rPr>
              <w:t xml:space="preserve">A&amp;E     </w:t>
            </w:r>
          </w:p>
        </w:tc>
        <w:tc>
          <w:tcPr>
            <w:tcW w:w="630" w:type="dxa"/>
          </w:tcPr>
          <w:p w14:paraId="6866F3EB" w14:textId="77777777" w:rsidR="00E4325D" w:rsidRPr="00E4325D" w:rsidRDefault="00E4325D" w:rsidP="00E4325D">
            <w:pPr>
              <w:ind w:left="-26" w:right="-19"/>
              <w:rPr>
                <w:rFonts w:ascii="Arial" w:hAnsi="Arial" w:cs="Arial"/>
                <w:sz w:val="20"/>
                <w:szCs w:val="20"/>
              </w:rPr>
            </w:pPr>
            <w:r w:rsidRPr="00E4325D">
              <w:rPr>
                <w:rFonts w:ascii="Arial" w:hAnsi="Arial" w:cs="Arial"/>
                <w:color w:val="0066FF"/>
                <w:sz w:val="20"/>
                <w:szCs w:val="20"/>
              </w:rPr>
              <w:t>CON</w:t>
            </w:r>
          </w:p>
        </w:tc>
        <w:tc>
          <w:tcPr>
            <w:tcW w:w="8820" w:type="dxa"/>
          </w:tcPr>
          <w:p w14:paraId="50A86805" w14:textId="77777777" w:rsidR="00E4325D" w:rsidRPr="00E4325D" w:rsidRDefault="00E4325D" w:rsidP="00E4325D">
            <w:pPr>
              <w:ind w:left="120" w:right="900"/>
              <w:rPr>
                <w:rFonts w:ascii="Arial" w:hAnsi="Arial" w:cs="Arial"/>
                <w:sz w:val="20"/>
                <w:szCs w:val="20"/>
              </w:rPr>
            </w:pPr>
          </w:p>
        </w:tc>
      </w:tr>
      <w:tr w:rsidR="006D4881" w:rsidRPr="00E4325D" w14:paraId="00FA6C43" w14:textId="77777777" w:rsidTr="006D4881">
        <w:tc>
          <w:tcPr>
            <w:tcW w:w="618" w:type="dxa"/>
          </w:tcPr>
          <w:p w14:paraId="3574F434" w14:textId="77777777" w:rsidR="00E4325D" w:rsidRPr="00E4325D" w:rsidRDefault="00E4325D" w:rsidP="00E4325D">
            <w:pPr>
              <w:ind w:left="120" w:right="900"/>
              <w:rPr>
                <w:rFonts w:ascii="Arial" w:hAnsi="Arial" w:cs="Arial"/>
                <w:sz w:val="20"/>
                <w:szCs w:val="20"/>
              </w:rPr>
            </w:pPr>
            <w:r w:rsidRPr="00E4325D">
              <w:rPr>
                <w:rFonts w:ascii="Arial" w:hAnsi="Arial" w:cs="Arial"/>
                <w:noProof/>
                <w:sz w:val="20"/>
                <w:szCs w:val="20"/>
              </w:rPr>
              <mc:AlternateContent>
                <mc:Choice Requires="wps">
                  <w:drawing>
                    <wp:anchor distT="0" distB="0" distL="114300" distR="114300" simplePos="0" relativeHeight="251672064" behindDoc="0" locked="0" layoutInCell="1" allowOverlap="1" wp14:anchorId="2217E61D" wp14:editId="7DAA44F1">
                      <wp:simplePos x="0" y="0"/>
                      <wp:positionH relativeFrom="column">
                        <wp:posOffset>-4445</wp:posOffset>
                      </wp:positionH>
                      <wp:positionV relativeFrom="paragraph">
                        <wp:posOffset>73410</wp:posOffset>
                      </wp:positionV>
                      <wp:extent cx="241401" cy="234086"/>
                      <wp:effectExtent l="0" t="0" r="25400" b="1397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1401" cy="23408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D94E1" id="Rectangle 4" o:spid="_x0000_s1026" alt="&quot;&quot;" style="position:absolute;margin-left:-.35pt;margin-top:5.8pt;width:19pt;height:18.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" fillcolor="white [3212]" strokecolor="#243f60 [1604]" strokeweight="2pt"/>
                  </w:pict>
                </mc:Fallback>
              </mc:AlternateContent>
            </w:r>
          </w:p>
        </w:tc>
        <w:tc>
          <w:tcPr>
            <w:tcW w:w="630" w:type="dxa"/>
          </w:tcPr>
          <w:p w14:paraId="62C93F70" w14:textId="77777777" w:rsidR="00E4325D" w:rsidRPr="00E4325D" w:rsidRDefault="00E4325D" w:rsidP="00E4325D">
            <w:pPr>
              <w:ind w:left="120" w:right="900"/>
              <w:rPr>
                <w:rFonts w:ascii="Arial" w:hAnsi="Arial" w:cs="Arial"/>
                <w:sz w:val="20"/>
                <w:szCs w:val="20"/>
              </w:rPr>
            </w:pPr>
            <w:r w:rsidRPr="00E4325D">
              <w:rPr>
                <w:rFonts w:ascii="Arial" w:hAnsi="Arial" w:cs="Arial"/>
                <w:noProof/>
                <w:sz w:val="20"/>
                <w:szCs w:val="20"/>
              </w:rPr>
              <mc:AlternateContent>
                <mc:Choice Requires="wps">
                  <w:drawing>
                    <wp:anchor distT="0" distB="0" distL="114300" distR="114300" simplePos="0" relativeHeight="251677184" behindDoc="0" locked="0" layoutInCell="1" allowOverlap="1" wp14:anchorId="7BAF413A" wp14:editId="0823D6ED">
                      <wp:simplePos x="0" y="0"/>
                      <wp:positionH relativeFrom="column">
                        <wp:posOffset>6985</wp:posOffset>
                      </wp:positionH>
                      <wp:positionV relativeFrom="paragraph">
                        <wp:posOffset>73899</wp:posOffset>
                      </wp:positionV>
                      <wp:extent cx="241401" cy="234086"/>
                      <wp:effectExtent l="0" t="0" r="25400" b="1397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1401" cy="23408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D0F43" id="Rectangle 5" o:spid="_x0000_s1026" alt="&quot;&quot;" style="position:absolute;margin-left:.55pt;margin-top:5.8pt;width:19pt;height:18.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" fillcolor="white [3212]" strokecolor="#243f60 [1604]" strokeweight="2pt"/>
                  </w:pict>
                </mc:Fallback>
              </mc:AlternateContent>
            </w:r>
          </w:p>
        </w:tc>
        <w:tc>
          <w:tcPr>
            <w:tcW w:w="8820" w:type="dxa"/>
          </w:tcPr>
          <w:p w14:paraId="5D938FA4" w14:textId="2FF09D14" w:rsidR="00E4325D" w:rsidRPr="00E4325D" w:rsidRDefault="00E4325D" w:rsidP="00E4325D">
            <w:pPr>
              <w:ind w:left="120"/>
              <w:rPr>
                <w:rFonts w:ascii="Arial" w:hAnsi="Arial" w:cs="Arial"/>
                <w:sz w:val="20"/>
                <w:szCs w:val="20"/>
              </w:rPr>
            </w:pPr>
            <w:r w:rsidRPr="00E4325D">
              <w:rPr>
                <w:rFonts w:ascii="Arial" w:hAnsi="Arial" w:cs="Arial"/>
                <w:b/>
                <w:bCs/>
                <w:sz w:val="20"/>
                <w:szCs w:val="20"/>
              </w:rPr>
              <w:t xml:space="preserve">Method 2: </w:t>
            </w:r>
            <w:r w:rsidRPr="00E4325D">
              <w:rPr>
                <w:rFonts w:ascii="Arial" w:hAnsi="Arial" w:cs="Arial"/>
                <w:sz w:val="20"/>
                <w:szCs w:val="20"/>
              </w:rPr>
              <w:t xml:space="preserve">No retainage will be held by the agency from progress payments due to the prime contractor. Any retainage kept by the prime contractor or by a subcontractor must be paid in full to the earning subcontractor in seven (7) days for construction contracts and fifteen (15) days for consultant contracts after the subcontractor’s work is satisfactorily completed. Any delay or postponement of payment may take place only for good cause and with the agency’s prior written approval. Any violation of these provisions shall subject the violating contractor or subcontractor to the penalties, sanctions, and remedies specified in Section 7108.5 of the California Business and Professions Code and Section 10262 of the California Public Contract Code for construction contracts, and Section 3321 of the California Civil Code for consultant contracts. This requirement shall not be construed to limit or impair any contractual, </w:t>
            </w:r>
            <w:proofErr w:type="gramStart"/>
            <w:r w:rsidRPr="00E4325D">
              <w:rPr>
                <w:rFonts w:ascii="Arial" w:hAnsi="Arial" w:cs="Arial"/>
                <w:sz w:val="20"/>
                <w:szCs w:val="20"/>
              </w:rPr>
              <w:t>administrative</w:t>
            </w:r>
            <w:proofErr w:type="gramEnd"/>
            <w:r w:rsidRPr="00E4325D">
              <w:rPr>
                <w:rFonts w:ascii="Arial" w:hAnsi="Arial" w:cs="Arial"/>
                <w:sz w:val="20"/>
                <w:szCs w:val="20"/>
              </w:rPr>
              <w:t xml:space="preserve"> or judicial remedies, otherwise available to the contractor or subcontractor in the event of a dispute involving late payment or nonpayment by the contractor, deficient subcontractor performance and/or noncompliance by a subcontractor. This clause applies to both DBE and non-DBE subcontractors.</w:t>
            </w:r>
          </w:p>
        </w:tc>
      </w:tr>
    </w:tbl>
    <w:p w14:paraId="598474DB" w14:textId="4710591A" w:rsidR="00E4325D" w:rsidRPr="006D4881" w:rsidRDefault="00E4325D" w:rsidP="00DD1156">
      <w:pPr>
        <w:ind w:left="120" w:right="900"/>
        <w:rPr>
          <w:rFonts w:ascii="Arial" w:hAnsi="Arial" w:cs="Arial"/>
          <w:sz w:val="8"/>
          <w:szCs w:val="8"/>
        </w:rPr>
      </w:pPr>
    </w:p>
    <w:tbl>
      <w:tblPr>
        <w:tblStyle w:val="TableGrid"/>
        <w:tblW w:w="10068"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8"/>
        <w:gridCol w:w="630"/>
        <w:gridCol w:w="8820"/>
      </w:tblGrid>
      <w:tr w:rsidR="00E4325D" w:rsidRPr="00E4325D" w14:paraId="022DDAD9" w14:textId="77777777" w:rsidTr="006D4881">
        <w:tc>
          <w:tcPr>
            <w:tcW w:w="618" w:type="dxa"/>
          </w:tcPr>
          <w:p w14:paraId="2E68C4D8" w14:textId="77777777" w:rsidR="00E4325D" w:rsidRPr="00E4325D" w:rsidRDefault="00E4325D" w:rsidP="006D4881">
            <w:pPr>
              <w:ind w:right="-112"/>
              <w:rPr>
                <w:rFonts w:ascii="Arial" w:hAnsi="Arial" w:cs="Arial"/>
                <w:sz w:val="20"/>
                <w:szCs w:val="20"/>
              </w:rPr>
            </w:pPr>
            <w:r w:rsidRPr="00E4325D">
              <w:rPr>
                <w:rFonts w:ascii="Arial" w:hAnsi="Arial" w:cs="Arial"/>
                <w:color w:val="0066FF"/>
                <w:sz w:val="20"/>
                <w:szCs w:val="20"/>
              </w:rPr>
              <w:t xml:space="preserve">A&amp;E     </w:t>
            </w:r>
          </w:p>
        </w:tc>
        <w:tc>
          <w:tcPr>
            <w:tcW w:w="630" w:type="dxa"/>
          </w:tcPr>
          <w:p w14:paraId="0454571B" w14:textId="77777777" w:rsidR="00E4325D" w:rsidRPr="00E4325D" w:rsidRDefault="00E4325D" w:rsidP="006D4881">
            <w:pPr>
              <w:ind w:right="-111"/>
              <w:rPr>
                <w:rFonts w:ascii="Arial" w:hAnsi="Arial" w:cs="Arial"/>
                <w:sz w:val="20"/>
                <w:szCs w:val="20"/>
              </w:rPr>
            </w:pPr>
            <w:r w:rsidRPr="00E4325D">
              <w:rPr>
                <w:rFonts w:ascii="Arial" w:hAnsi="Arial" w:cs="Arial"/>
                <w:color w:val="0066FF"/>
                <w:sz w:val="20"/>
                <w:szCs w:val="20"/>
              </w:rPr>
              <w:t>CON</w:t>
            </w:r>
          </w:p>
        </w:tc>
        <w:tc>
          <w:tcPr>
            <w:tcW w:w="8820" w:type="dxa"/>
          </w:tcPr>
          <w:p w14:paraId="329E68F9" w14:textId="77777777" w:rsidR="00E4325D" w:rsidRPr="00E4325D" w:rsidRDefault="00E4325D" w:rsidP="00E4325D">
            <w:pPr>
              <w:ind w:left="120" w:right="900"/>
              <w:rPr>
                <w:rFonts w:ascii="Arial" w:hAnsi="Arial" w:cs="Arial"/>
                <w:sz w:val="20"/>
                <w:szCs w:val="20"/>
              </w:rPr>
            </w:pPr>
          </w:p>
        </w:tc>
      </w:tr>
      <w:tr w:rsidR="006D4881" w:rsidRPr="00E4325D" w14:paraId="5C9ED88B" w14:textId="77777777" w:rsidTr="006D4881">
        <w:tc>
          <w:tcPr>
            <w:tcW w:w="618" w:type="dxa"/>
          </w:tcPr>
          <w:p w14:paraId="343167C3" w14:textId="77777777" w:rsidR="00E4325D" w:rsidRPr="00E4325D" w:rsidRDefault="00E4325D" w:rsidP="00E4325D">
            <w:pPr>
              <w:ind w:left="120" w:right="900"/>
              <w:rPr>
                <w:rFonts w:ascii="Arial" w:hAnsi="Arial" w:cs="Arial"/>
                <w:sz w:val="20"/>
                <w:szCs w:val="20"/>
              </w:rPr>
            </w:pPr>
            <w:r w:rsidRPr="00E4325D">
              <w:rPr>
                <w:rFonts w:ascii="Arial" w:hAnsi="Arial" w:cs="Arial"/>
                <w:noProof/>
                <w:sz w:val="20"/>
                <w:szCs w:val="20"/>
              </w:rPr>
              <mc:AlternateContent>
                <mc:Choice Requires="wps">
                  <w:drawing>
                    <wp:anchor distT="0" distB="0" distL="114300" distR="114300" simplePos="0" relativeHeight="251682304" behindDoc="0" locked="0" layoutInCell="1" allowOverlap="1" wp14:anchorId="54E64415" wp14:editId="61F901DC">
                      <wp:simplePos x="0" y="0"/>
                      <wp:positionH relativeFrom="column">
                        <wp:posOffset>-4445</wp:posOffset>
                      </wp:positionH>
                      <wp:positionV relativeFrom="paragraph">
                        <wp:posOffset>73410</wp:posOffset>
                      </wp:positionV>
                      <wp:extent cx="241401" cy="234086"/>
                      <wp:effectExtent l="0" t="0" r="25400" b="1397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1401" cy="23408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0326E" id="Rectangle 6" o:spid="_x0000_s1026" alt="&quot;&quot;" style="position:absolute;margin-left:-.35pt;margin-top:5.8pt;width:19pt;height:18.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" fillcolor="white [3212]" strokecolor="#243f60 [1604]" strokeweight="2pt"/>
                  </w:pict>
                </mc:Fallback>
              </mc:AlternateContent>
            </w:r>
          </w:p>
        </w:tc>
        <w:tc>
          <w:tcPr>
            <w:tcW w:w="630" w:type="dxa"/>
          </w:tcPr>
          <w:p w14:paraId="66666EC5" w14:textId="77777777" w:rsidR="00E4325D" w:rsidRPr="00E4325D" w:rsidRDefault="00E4325D" w:rsidP="00E4325D">
            <w:pPr>
              <w:ind w:left="120" w:right="900"/>
              <w:rPr>
                <w:rFonts w:ascii="Arial" w:hAnsi="Arial" w:cs="Arial"/>
                <w:sz w:val="20"/>
                <w:szCs w:val="20"/>
              </w:rPr>
            </w:pPr>
            <w:r w:rsidRPr="00E4325D">
              <w:rPr>
                <w:rFonts w:ascii="Arial" w:hAnsi="Arial" w:cs="Arial"/>
                <w:noProof/>
                <w:sz w:val="20"/>
                <w:szCs w:val="20"/>
              </w:rPr>
              <mc:AlternateContent>
                <mc:Choice Requires="wps">
                  <w:drawing>
                    <wp:anchor distT="0" distB="0" distL="114300" distR="114300" simplePos="0" relativeHeight="251687424" behindDoc="0" locked="0" layoutInCell="1" allowOverlap="1" wp14:anchorId="37A4D34A" wp14:editId="28C944DE">
                      <wp:simplePos x="0" y="0"/>
                      <wp:positionH relativeFrom="column">
                        <wp:posOffset>6985</wp:posOffset>
                      </wp:positionH>
                      <wp:positionV relativeFrom="paragraph">
                        <wp:posOffset>73899</wp:posOffset>
                      </wp:positionV>
                      <wp:extent cx="241401" cy="234086"/>
                      <wp:effectExtent l="0" t="0" r="25400" b="1397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1401" cy="23408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AF71D" id="Rectangle 7" o:spid="_x0000_s1026" alt="&quot;&quot;" style="position:absolute;margin-left:.55pt;margin-top:5.8pt;width:19pt;height:18.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" fillcolor="white [3212]" strokecolor="#243f60 [1604]" strokeweight="2pt"/>
                  </w:pict>
                </mc:Fallback>
              </mc:AlternateContent>
            </w:r>
          </w:p>
        </w:tc>
        <w:tc>
          <w:tcPr>
            <w:tcW w:w="8820" w:type="dxa"/>
          </w:tcPr>
          <w:p w14:paraId="02B45EA0" w14:textId="232AF0C0" w:rsidR="00E4325D" w:rsidRPr="00E4325D" w:rsidRDefault="006D4881" w:rsidP="006D4881">
            <w:pPr>
              <w:ind w:left="120"/>
              <w:rPr>
                <w:rFonts w:ascii="Arial" w:hAnsi="Arial" w:cs="Arial"/>
                <w:sz w:val="20"/>
                <w:szCs w:val="20"/>
              </w:rPr>
            </w:pPr>
            <w:r w:rsidRPr="006D4881">
              <w:rPr>
                <w:rFonts w:ascii="Arial" w:hAnsi="Arial" w:cs="Arial"/>
                <w:b/>
                <w:bCs/>
                <w:sz w:val="20"/>
                <w:szCs w:val="20"/>
              </w:rPr>
              <w:t xml:space="preserve">Method 3: </w:t>
            </w:r>
            <w:r w:rsidRPr="006D4881">
              <w:rPr>
                <w:rFonts w:ascii="Arial" w:hAnsi="Arial" w:cs="Arial"/>
                <w:sz w:val="20"/>
                <w:szCs w:val="20"/>
              </w:rPr>
              <w:t xml:space="preserve">The agency shall hold retainage from the prime contractor and shall make prompt and regular incremental acceptances of portions, as determined by the agency of the contract </w:t>
            </w:r>
            <w:proofErr w:type="gramStart"/>
            <w:r w:rsidRPr="006D4881">
              <w:rPr>
                <w:rFonts w:ascii="Arial" w:hAnsi="Arial" w:cs="Arial"/>
                <w:sz w:val="20"/>
                <w:szCs w:val="20"/>
              </w:rPr>
              <w:t>work</w:t>
            </w:r>
            <w:proofErr w:type="gramEnd"/>
            <w:r w:rsidRPr="006D4881">
              <w:rPr>
                <w:rFonts w:ascii="Arial" w:hAnsi="Arial" w:cs="Arial"/>
                <w:sz w:val="20"/>
                <w:szCs w:val="20"/>
              </w:rPr>
              <w:t xml:space="preserve"> and pay retainage to the prime contractor based on these acceptances. The prime contractor or subcontractor shall return all monies withheld in retention from all subcontractors within seven (7) days for construction contracts and fifteen (15) days for consultant contracts after receiving payment for work satisfactorily completed and accepted including incremental acceptances of portions of the contract work by the agency. Any delay or postponement of payment may take place only for good cause and with the agency’s prior written approval. Any violation of these provisions shall subject the violating prime contractor or subcontractor to the penalties, sanctions, and other remedies specified in Section 7108.5 of the California Business and Professions Code and Section 10262 of the California Public Contract Code for construction contracts, and Section 3321 of the California Civil Code for consultant contracts. This requirement shall not be construed to limit or impair any contractual, </w:t>
            </w:r>
            <w:proofErr w:type="gramStart"/>
            <w:r w:rsidRPr="006D4881">
              <w:rPr>
                <w:rFonts w:ascii="Arial" w:hAnsi="Arial" w:cs="Arial"/>
                <w:sz w:val="20"/>
                <w:szCs w:val="20"/>
              </w:rPr>
              <w:t>administrative</w:t>
            </w:r>
            <w:proofErr w:type="gramEnd"/>
            <w:r w:rsidRPr="006D4881">
              <w:rPr>
                <w:rFonts w:ascii="Arial" w:hAnsi="Arial" w:cs="Arial"/>
                <w:sz w:val="20"/>
                <w:szCs w:val="20"/>
              </w:rPr>
              <w:t xml:space="preserve"> or judicial remedies otherwise available to the contractor or subcontractor in the event of a dispute involving late payment or nonpayment by the contractor; deficient subcontractor performance and/or noncompliance by a subcontractor. This clause applies to both DBE and non-DBE subcontractors.</w:t>
            </w:r>
          </w:p>
        </w:tc>
      </w:tr>
    </w:tbl>
    <w:p w14:paraId="37B6A305" w14:textId="77777777" w:rsidR="00DD1156" w:rsidRPr="00452CBB" w:rsidRDefault="00DD1156" w:rsidP="00DD1156">
      <w:pPr>
        <w:widowControl w:val="0"/>
        <w:tabs>
          <w:tab w:val="left" w:pos="1170"/>
        </w:tabs>
        <w:autoSpaceDE w:val="0"/>
        <w:autoSpaceDN w:val="0"/>
        <w:adjustRightInd w:val="0"/>
        <w:spacing w:line="180" w:lineRule="exact"/>
        <w:ind w:right="-20"/>
        <w:rPr>
          <w:color w:val="000000"/>
          <w:sz w:val="14"/>
          <w:szCs w:val="14"/>
        </w:rPr>
        <w:sectPr w:rsidR="00DD1156" w:rsidRPr="00452CBB" w:rsidSect="002F0D28">
          <w:headerReference w:type="even" r:id="rId8"/>
          <w:headerReference w:type="default" r:id="rId9"/>
          <w:footerReference w:type="even" r:id="rId10"/>
          <w:footerReference w:type="default" r:id="rId11"/>
          <w:footnotePr>
            <w:numRestart w:val="eachPage"/>
          </w:footnotePr>
          <w:type w:val="continuous"/>
          <w:pgSz w:w="12240" w:h="15840" w:code="1"/>
          <w:pgMar w:top="720" w:right="1080" w:bottom="720" w:left="1080" w:header="518" w:footer="518" w:gutter="0"/>
          <w:cols w:space="45"/>
        </w:sectPr>
      </w:pPr>
    </w:p>
    <w:p w14:paraId="7498BBBF" w14:textId="77777777" w:rsidR="00F020D0" w:rsidRPr="0045551A" w:rsidRDefault="00F020D0" w:rsidP="00AA5CB1">
      <w:pPr>
        <w:widowControl w:val="0"/>
        <w:spacing w:before="34"/>
        <w:jc w:val="center"/>
        <w:rPr>
          <w:sz w:val="2"/>
          <w:szCs w:val="2"/>
        </w:rPr>
      </w:pPr>
    </w:p>
    <w:sectPr w:rsidR="00F020D0" w:rsidRPr="0045551A" w:rsidSect="00AA5CB1">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720" w:left="720" w:header="518" w:footer="518"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A7E3" w14:textId="77777777" w:rsidR="004A5A50" w:rsidRDefault="004A5A50">
      <w:r>
        <w:separator/>
      </w:r>
    </w:p>
  </w:endnote>
  <w:endnote w:type="continuationSeparator" w:id="0">
    <w:p w14:paraId="6E6D7590" w14:textId="77777777" w:rsidR="004A5A50" w:rsidRDefault="004A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New York">
    <w:panose1 w:val="02040503060506020304"/>
    <w:charset w:val="4D"/>
    <w:family w:val="roman"/>
    <w:notTrueType/>
    <w:pitch w:val="variable"/>
    <w:sig w:usb0="00000003" w:usb1="00000000" w:usb2="00000000" w:usb3="00000000" w:csb0="00000001" w:csb1="00000000"/>
  </w:font>
  <w:font w:name="Times">
    <w:altName w:val="Times Roman"/>
    <w:panose1 w:val="000000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FA74" w14:textId="77777777" w:rsidR="00791212" w:rsidRDefault="00791212" w:rsidP="00FC382A">
    <w:pPr>
      <w:pStyle w:val="Footer"/>
      <w:pBdr>
        <w:bottom w:val="single" w:sz="12" w:space="1" w:color="auto"/>
      </w:pBdr>
      <w:rPr>
        <w:b/>
        <w:sz w:val="20"/>
      </w:rPr>
    </w:pPr>
  </w:p>
  <w:p w14:paraId="306307E9" w14:textId="77777777" w:rsidR="00791212" w:rsidRPr="00FC382A" w:rsidRDefault="00791212" w:rsidP="00FC382A">
    <w:pPr>
      <w:pStyle w:val="Footer"/>
      <w:tabs>
        <w:tab w:val="clear" w:pos="4320"/>
        <w:tab w:val="clear" w:pos="8640"/>
        <w:tab w:val="right" w:pos="10080"/>
      </w:tabs>
      <w:rPr>
        <w:b/>
        <w:sz w:val="20"/>
      </w:rPr>
    </w:pPr>
    <w:r w:rsidRPr="00FC382A">
      <w:rPr>
        <w:b/>
        <w:sz w:val="20"/>
      </w:rPr>
      <w:t>Page 9-</w:t>
    </w:r>
    <w:r w:rsidR="009C43E6" w:rsidRPr="00FC382A">
      <w:rPr>
        <w:b/>
        <w:sz w:val="20"/>
      </w:rPr>
      <w:fldChar w:fldCharType="begin"/>
    </w:r>
    <w:r w:rsidRPr="00FC382A">
      <w:rPr>
        <w:b/>
        <w:sz w:val="20"/>
      </w:rPr>
      <w:instrText xml:space="preserve"> PAGE </w:instrText>
    </w:r>
    <w:r w:rsidR="009C43E6" w:rsidRPr="00FC382A">
      <w:rPr>
        <w:b/>
        <w:sz w:val="20"/>
      </w:rPr>
      <w:fldChar w:fldCharType="separate"/>
    </w:r>
    <w:r>
      <w:rPr>
        <w:b/>
        <w:noProof/>
        <w:sz w:val="20"/>
      </w:rPr>
      <w:t>34</w:t>
    </w:r>
    <w:r w:rsidR="009C43E6" w:rsidRPr="00FC382A">
      <w:rPr>
        <w:b/>
        <w:sz w:val="20"/>
      </w:rPr>
      <w:fldChar w:fldCharType="end"/>
    </w:r>
  </w:p>
  <w:p w14:paraId="62335254" w14:textId="77777777" w:rsidR="00791212" w:rsidRPr="00FC382A" w:rsidRDefault="00791212" w:rsidP="00FC382A">
    <w:pPr>
      <w:pStyle w:val="Footer"/>
      <w:tabs>
        <w:tab w:val="clear" w:pos="4320"/>
        <w:tab w:val="clear" w:pos="8640"/>
        <w:tab w:val="right" w:pos="10080"/>
      </w:tabs>
      <w:rPr>
        <w:b/>
        <w:sz w:val="20"/>
      </w:rPr>
    </w:pPr>
    <w:r>
      <w:rPr>
        <w:b/>
        <w:sz w:val="20"/>
      </w:rPr>
      <w:t>July 9</w:t>
    </w:r>
    <w:r w:rsidRPr="00FC382A">
      <w:rPr>
        <w:b/>
        <w:sz w:val="20"/>
      </w:rPr>
      <w:t xml:space="preserve">, </w:t>
    </w:r>
    <w:proofErr w:type="gramStart"/>
    <w:r w:rsidRPr="00FC382A">
      <w:rPr>
        <w:b/>
        <w:sz w:val="20"/>
      </w:rPr>
      <w:t>201</w:t>
    </w:r>
    <w:r>
      <w:rPr>
        <w:b/>
        <w:sz w:val="20"/>
      </w:rPr>
      <w:t>4</w:t>
    </w:r>
    <w:proofErr w:type="gramEnd"/>
    <w:r>
      <w:rPr>
        <w:b/>
        <w:sz w:val="20"/>
      </w:rPr>
      <w:tab/>
      <w:t>LPP 14-01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3914" w14:textId="77777777" w:rsidR="00791212" w:rsidRDefault="00791212" w:rsidP="00DD1156">
    <w:pPr>
      <w:pStyle w:val="Footer"/>
      <w:pBdr>
        <w:bottom w:val="single" w:sz="12" w:space="1" w:color="auto"/>
      </w:pBdr>
    </w:pPr>
  </w:p>
  <w:p w14:paraId="27CE90BB" w14:textId="77777777" w:rsidR="00A26C0A" w:rsidRPr="00EE1B6F" w:rsidRDefault="009205C2" w:rsidP="00DD1156">
    <w:pPr>
      <w:tabs>
        <w:tab w:val="right" w:pos="10080"/>
      </w:tabs>
      <w:rPr>
        <w:rFonts w:ascii="Arial" w:hAnsi="Arial" w:cs="Arial"/>
        <w:sz w:val="18"/>
        <w:szCs w:val="18"/>
      </w:rPr>
    </w:pPr>
    <w:r>
      <w:rPr>
        <w:rFonts w:ascii="Arial" w:hAnsi="Arial" w:cs="Arial"/>
        <w:b/>
        <w:sz w:val="18"/>
        <w:szCs w:val="18"/>
      </w:rPr>
      <w:tab/>
    </w:r>
    <w:r w:rsidRPr="00EE1B6F">
      <w:rPr>
        <w:rFonts w:ascii="Arial" w:hAnsi="Arial" w:cs="Arial"/>
        <w:sz w:val="18"/>
        <w:szCs w:val="18"/>
      </w:rPr>
      <w:t xml:space="preserve">Page </w:t>
    </w:r>
    <w:r w:rsidRPr="00EE1B6F">
      <w:rPr>
        <w:rFonts w:ascii="Arial" w:hAnsi="Arial" w:cs="Arial"/>
        <w:bCs/>
        <w:sz w:val="18"/>
        <w:szCs w:val="18"/>
      </w:rPr>
      <w:fldChar w:fldCharType="begin"/>
    </w:r>
    <w:r w:rsidRPr="00EE1B6F">
      <w:rPr>
        <w:rFonts w:ascii="Arial" w:hAnsi="Arial" w:cs="Arial"/>
        <w:bCs/>
        <w:sz w:val="18"/>
        <w:szCs w:val="18"/>
      </w:rPr>
      <w:instrText xml:space="preserve"> PAGE  \* Arabic  \* MERGEFORMAT </w:instrText>
    </w:r>
    <w:r w:rsidRPr="00EE1B6F">
      <w:rPr>
        <w:rFonts w:ascii="Arial" w:hAnsi="Arial" w:cs="Arial"/>
        <w:bCs/>
        <w:sz w:val="18"/>
        <w:szCs w:val="18"/>
      </w:rPr>
      <w:fldChar w:fldCharType="separate"/>
    </w:r>
    <w:r w:rsidR="000125D4" w:rsidRPr="00EE1B6F">
      <w:rPr>
        <w:rFonts w:ascii="Arial" w:hAnsi="Arial" w:cs="Arial"/>
        <w:bCs/>
        <w:noProof/>
        <w:sz w:val="18"/>
        <w:szCs w:val="18"/>
      </w:rPr>
      <w:t>1</w:t>
    </w:r>
    <w:r w:rsidRPr="00EE1B6F">
      <w:rPr>
        <w:rFonts w:ascii="Arial" w:hAnsi="Arial" w:cs="Arial"/>
        <w:bCs/>
        <w:sz w:val="18"/>
        <w:szCs w:val="18"/>
      </w:rPr>
      <w:fldChar w:fldCharType="end"/>
    </w:r>
    <w:r w:rsidRPr="00EE1B6F">
      <w:rPr>
        <w:rFonts w:ascii="Arial" w:hAnsi="Arial" w:cs="Arial"/>
        <w:sz w:val="18"/>
        <w:szCs w:val="18"/>
      </w:rPr>
      <w:t xml:space="preserve"> of </w:t>
    </w:r>
    <w:r w:rsidRPr="00EE1B6F">
      <w:rPr>
        <w:rFonts w:ascii="Arial" w:hAnsi="Arial" w:cs="Arial"/>
        <w:bCs/>
        <w:sz w:val="18"/>
        <w:szCs w:val="18"/>
      </w:rPr>
      <w:fldChar w:fldCharType="begin"/>
    </w:r>
    <w:r w:rsidRPr="00EE1B6F">
      <w:rPr>
        <w:rFonts w:ascii="Arial" w:hAnsi="Arial" w:cs="Arial"/>
        <w:bCs/>
        <w:sz w:val="18"/>
        <w:szCs w:val="18"/>
      </w:rPr>
      <w:instrText xml:space="preserve"> NUMPAGES  \* Arabic  \* MERGEFORMAT </w:instrText>
    </w:r>
    <w:r w:rsidRPr="00EE1B6F">
      <w:rPr>
        <w:rFonts w:ascii="Arial" w:hAnsi="Arial" w:cs="Arial"/>
        <w:bCs/>
        <w:sz w:val="18"/>
        <w:szCs w:val="18"/>
      </w:rPr>
      <w:fldChar w:fldCharType="separate"/>
    </w:r>
    <w:r w:rsidR="000125D4" w:rsidRPr="00EE1B6F">
      <w:rPr>
        <w:rFonts w:ascii="Arial" w:hAnsi="Arial" w:cs="Arial"/>
        <w:bCs/>
        <w:noProof/>
        <w:sz w:val="18"/>
        <w:szCs w:val="18"/>
      </w:rPr>
      <w:t>2</w:t>
    </w:r>
    <w:r w:rsidRPr="00EE1B6F">
      <w:rPr>
        <w:rFonts w:ascii="Arial" w:hAnsi="Arial" w:cs="Arial"/>
        <w:bCs/>
        <w:sz w:val="18"/>
        <w:szCs w:val="18"/>
      </w:rPr>
      <w:fldChar w:fldCharType="end"/>
    </w:r>
    <w:r w:rsidRPr="00EE1B6F">
      <w:rPr>
        <w:rFonts w:ascii="Arial" w:hAnsi="Arial" w:cs="Arial"/>
        <w:sz w:val="18"/>
        <w:szCs w:val="18"/>
      </w:rPr>
      <w:tab/>
    </w:r>
  </w:p>
  <w:p w14:paraId="3A930EF4" w14:textId="39449D2D" w:rsidR="00791212" w:rsidRPr="00466735" w:rsidRDefault="00A26C0A" w:rsidP="00DD1156">
    <w:pPr>
      <w:tabs>
        <w:tab w:val="right" w:pos="10080"/>
      </w:tabs>
      <w:rPr>
        <w:rFonts w:ascii="Arial" w:hAnsi="Arial" w:cs="Arial"/>
        <w:sz w:val="18"/>
        <w:szCs w:val="18"/>
      </w:rPr>
    </w:pPr>
    <w:r>
      <w:rPr>
        <w:rFonts w:ascii="Arial" w:hAnsi="Arial" w:cs="Arial"/>
        <w:sz w:val="18"/>
        <w:szCs w:val="18"/>
      </w:rPr>
      <w:tab/>
    </w:r>
    <w:r w:rsidR="004661BB">
      <w:rPr>
        <w:rFonts w:ascii="Arial" w:hAnsi="Arial" w:cs="Arial"/>
        <w:sz w:val="18"/>
        <w:szCs w:val="18"/>
      </w:rPr>
      <w:t>January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3928" w14:textId="77777777" w:rsidR="00791212" w:rsidRDefault="00791212" w:rsidP="00FC382A">
    <w:pPr>
      <w:pStyle w:val="Footer"/>
      <w:pBdr>
        <w:bottom w:val="single" w:sz="12" w:space="1" w:color="auto"/>
      </w:pBdr>
      <w:rPr>
        <w:b/>
        <w:sz w:val="20"/>
      </w:rPr>
    </w:pPr>
  </w:p>
  <w:p w14:paraId="67467C5C" w14:textId="77777777" w:rsidR="00791212" w:rsidRPr="00FC382A" w:rsidRDefault="00791212" w:rsidP="00FC382A">
    <w:pPr>
      <w:pStyle w:val="Footer"/>
      <w:tabs>
        <w:tab w:val="clear" w:pos="4320"/>
        <w:tab w:val="clear" w:pos="8640"/>
        <w:tab w:val="right" w:pos="10080"/>
      </w:tabs>
      <w:rPr>
        <w:b/>
        <w:sz w:val="20"/>
      </w:rPr>
    </w:pPr>
    <w:r w:rsidRPr="00FC382A">
      <w:rPr>
        <w:b/>
        <w:sz w:val="20"/>
      </w:rPr>
      <w:t>Page 9-</w:t>
    </w:r>
    <w:r w:rsidR="009C43E6" w:rsidRPr="00FC382A">
      <w:rPr>
        <w:b/>
        <w:sz w:val="20"/>
      </w:rPr>
      <w:fldChar w:fldCharType="begin"/>
    </w:r>
    <w:r w:rsidRPr="00FC382A">
      <w:rPr>
        <w:b/>
        <w:sz w:val="20"/>
      </w:rPr>
      <w:instrText xml:space="preserve"> PAGE </w:instrText>
    </w:r>
    <w:r w:rsidR="009C43E6" w:rsidRPr="00FC382A">
      <w:rPr>
        <w:b/>
        <w:sz w:val="20"/>
      </w:rPr>
      <w:fldChar w:fldCharType="separate"/>
    </w:r>
    <w:r>
      <w:rPr>
        <w:b/>
        <w:noProof/>
        <w:sz w:val="20"/>
      </w:rPr>
      <w:t>40</w:t>
    </w:r>
    <w:r w:rsidR="009C43E6" w:rsidRPr="00FC382A">
      <w:rPr>
        <w:b/>
        <w:sz w:val="20"/>
      </w:rPr>
      <w:fldChar w:fldCharType="end"/>
    </w:r>
  </w:p>
  <w:p w14:paraId="161DC48B" w14:textId="77777777" w:rsidR="00791212" w:rsidRPr="00FC382A" w:rsidRDefault="00791212" w:rsidP="00FC382A">
    <w:pPr>
      <w:pStyle w:val="Footer"/>
      <w:tabs>
        <w:tab w:val="clear" w:pos="4320"/>
        <w:tab w:val="clear" w:pos="8640"/>
        <w:tab w:val="right" w:pos="10080"/>
      </w:tabs>
      <w:rPr>
        <w:b/>
        <w:sz w:val="20"/>
      </w:rPr>
    </w:pPr>
    <w:r>
      <w:rPr>
        <w:b/>
        <w:sz w:val="20"/>
      </w:rPr>
      <w:t>July 9</w:t>
    </w:r>
    <w:r w:rsidRPr="00FC382A">
      <w:rPr>
        <w:b/>
        <w:sz w:val="20"/>
      </w:rPr>
      <w:t xml:space="preserve">, </w:t>
    </w:r>
    <w:proofErr w:type="gramStart"/>
    <w:r w:rsidRPr="00FC382A">
      <w:rPr>
        <w:b/>
        <w:sz w:val="20"/>
      </w:rPr>
      <w:t>201</w:t>
    </w:r>
    <w:r>
      <w:rPr>
        <w:b/>
        <w:sz w:val="20"/>
      </w:rPr>
      <w:t>4</w:t>
    </w:r>
    <w:proofErr w:type="gramEnd"/>
    <w:r>
      <w:rPr>
        <w:b/>
        <w:sz w:val="20"/>
      </w:rPr>
      <w:tab/>
      <w:t>LPP 14-01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186E" w14:textId="77777777" w:rsidR="00791212" w:rsidRPr="00C44E32" w:rsidRDefault="00791212" w:rsidP="00DD1156">
    <w:pPr>
      <w:pBdr>
        <w:bottom w:val="single" w:sz="12" w:space="1" w:color="auto"/>
      </w:pBdr>
      <w:jc w:val="right"/>
      <w:rPr>
        <w:b/>
        <w:sz w:val="20"/>
        <w:szCs w:val="20"/>
      </w:rPr>
    </w:pPr>
  </w:p>
  <w:p w14:paraId="368FF97F" w14:textId="77777777" w:rsidR="00791212" w:rsidRPr="00C44E32" w:rsidRDefault="00791212" w:rsidP="00DD1156">
    <w:pPr>
      <w:jc w:val="right"/>
      <w:rPr>
        <w:b/>
        <w:sz w:val="20"/>
        <w:szCs w:val="20"/>
      </w:rPr>
    </w:pPr>
    <w:r w:rsidRPr="00C44E32">
      <w:rPr>
        <w:b/>
        <w:sz w:val="20"/>
        <w:szCs w:val="20"/>
      </w:rPr>
      <w:t>Page</w:t>
    </w:r>
    <w:r>
      <w:rPr>
        <w:b/>
        <w:sz w:val="20"/>
        <w:szCs w:val="20"/>
      </w:rPr>
      <w:t xml:space="preserve"> 9-</w:t>
    </w:r>
    <w:r w:rsidR="009C43E6" w:rsidRPr="00C44E32">
      <w:rPr>
        <w:b/>
        <w:sz w:val="20"/>
        <w:szCs w:val="20"/>
      </w:rPr>
      <w:fldChar w:fldCharType="begin"/>
    </w:r>
    <w:r w:rsidRPr="00C44E32">
      <w:rPr>
        <w:b/>
        <w:sz w:val="20"/>
        <w:szCs w:val="20"/>
      </w:rPr>
      <w:instrText xml:space="preserve"> PAGE </w:instrText>
    </w:r>
    <w:r w:rsidR="009C43E6" w:rsidRPr="00C44E32">
      <w:rPr>
        <w:b/>
        <w:sz w:val="20"/>
        <w:szCs w:val="20"/>
      </w:rPr>
      <w:fldChar w:fldCharType="separate"/>
    </w:r>
    <w:r w:rsidR="00AA5CB1">
      <w:rPr>
        <w:b/>
        <w:noProof/>
        <w:sz w:val="20"/>
        <w:szCs w:val="20"/>
      </w:rPr>
      <w:t>9</w:t>
    </w:r>
    <w:r w:rsidR="009C43E6" w:rsidRPr="00C44E32">
      <w:rPr>
        <w:b/>
        <w:sz w:val="20"/>
        <w:szCs w:val="20"/>
      </w:rPr>
      <w:fldChar w:fldCharType="end"/>
    </w:r>
  </w:p>
  <w:p w14:paraId="4C634631" w14:textId="77777777" w:rsidR="00791212" w:rsidRPr="00C44E32" w:rsidRDefault="00791212" w:rsidP="00DD1156">
    <w:pPr>
      <w:tabs>
        <w:tab w:val="right" w:pos="10080"/>
      </w:tabs>
      <w:rPr>
        <w:b/>
        <w:sz w:val="20"/>
        <w:szCs w:val="20"/>
      </w:rPr>
    </w:pPr>
    <w:r>
      <w:rPr>
        <w:b/>
        <w:sz w:val="20"/>
        <w:szCs w:val="20"/>
      </w:rPr>
      <w:t>LPP 14-01</w:t>
    </w:r>
    <w:r w:rsidRPr="00C44E32">
      <w:rPr>
        <w:b/>
        <w:sz w:val="20"/>
        <w:szCs w:val="20"/>
      </w:rPr>
      <w:tab/>
    </w:r>
    <w:r>
      <w:rPr>
        <w:b/>
        <w:sz w:val="20"/>
        <w:szCs w:val="20"/>
      </w:rPr>
      <w:t>July 9</w:t>
    </w:r>
    <w:r w:rsidRPr="00C44E32">
      <w:rPr>
        <w:b/>
        <w:sz w:val="20"/>
        <w:szCs w:val="20"/>
      </w:rPr>
      <w:t>, 201</w:t>
    </w:r>
    <w:r>
      <w:rPr>
        <w:b/>
        <w:sz w:val="20"/>
        <w:szCs w:val="20"/>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6403" w14:textId="77777777" w:rsidR="00791212" w:rsidRDefault="00791212" w:rsidP="00DD1156">
    <w:pPr>
      <w:pBdr>
        <w:bottom w:val="single" w:sz="12" w:space="1" w:color="auto"/>
      </w:pBdr>
      <w:tabs>
        <w:tab w:val="right" w:pos="10080"/>
      </w:tabs>
      <w:jc w:val="right"/>
      <w:rPr>
        <w:b/>
        <w:sz w:val="20"/>
      </w:rPr>
    </w:pPr>
  </w:p>
  <w:p w14:paraId="0D7F70E7" w14:textId="77777777" w:rsidR="00791212" w:rsidRDefault="00791212" w:rsidP="00DD1156">
    <w:pPr>
      <w:tabs>
        <w:tab w:val="right" w:pos="10080"/>
      </w:tabs>
      <w:jc w:val="right"/>
      <w:rPr>
        <w:b/>
        <w:sz w:val="20"/>
      </w:rPr>
    </w:pPr>
    <w:r w:rsidRPr="007A53D5">
      <w:rPr>
        <w:b/>
        <w:sz w:val="20"/>
      </w:rPr>
      <w:t xml:space="preserve">Page </w:t>
    </w:r>
    <w:r w:rsidR="009C43E6" w:rsidRPr="007A53D5">
      <w:rPr>
        <w:b/>
        <w:sz w:val="20"/>
      </w:rPr>
      <w:fldChar w:fldCharType="begin"/>
    </w:r>
    <w:r w:rsidRPr="007A53D5">
      <w:rPr>
        <w:b/>
        <w:sz w:val="20"/>
      </w:rPr>
      <w:instrText xml:space="preserve"> PAGE </w:instrText>
    </w:r>
    <w:r w:rsidR="009C43E6" w:rsidRPr="007A53D5">
      <w:rPr>
        <w:b/>
        <w:sz w:val="20"/>
      </w:rPr>
      <w:fldChar w:fldCharType="separate"/>
    </w:r>
    <w:r>
      <w:rPr>
        <w:b/>
        <w:noProof/>
        <w:sz w:val="20"/>
      </w:rPr>
      <w:t>1</w:t>
    </w:r>
    <w:r w:rsidR="009C43E6" w:rsidRPr="007A53D5">
      <w:rPr>
        <w:b/>
        <w:sz w:val="20"/>
      </w:rPr>
      <w:fldChar w:fldCharType="end"/>
    </w:r>
    <w:r w:rsidRPr="007A53D5">
      <w:rPr>
        <w:b/>
        <w:sz w:val="20"/>
      </w:rPr>
      <w:t xml:space="preserve"> of </w:t>
    </w:r>
    <w:r w:rsidR="009C43E6" w:rsidRPr="007A53D5">
      <w:rPr>
        <w:b/>
        <w:sz w:val="20"/>
      </w:rPr>
      <w:fldChar w:fldCharType="begin"/>
    </w:r>
    <w:r w:rsidRPr="007A53D5">
      <w:rPr>
        <w:b/>
        <w:sz w:val="20"/>
      </w:rPr>
      <w:instrText xml:space="preserve"> NUMPAGES  </w:instrText>
    </w:r>
    <w:r w:rsidR="009C43E6" w:rsidRPr="007A53D5">
      <w:rPr>
        <w:b/>
        <w:sz w:val="20"/>
      </w:rPr>
      <w:fldChar w:fldCharType="separate"/>
    </w:r>
    <w:r w:rsidR="000125D4">
      <w:rPr>
        <w:b/>
        <w:noProof/>
        <w:sz w:val="20"/>
      </w:rPr>
      <w:t>2</w:t>
    </w:r>
    <w:r w:rsidR="009C43E6" w:rsidRPr="007A53D5">
      <w:rPr>
        <w:b/>
        <w:sz w:val="20"/>
      </w:rPr>
      <w:fldChar w:fldCharType="end"/>
    </w:r>
  </w:p>
  <w:p w14:paraId="6D1B0F07" w14:textId="77777777" w:rsidR="00791212" w:rsidRPr="007A53D5" w:rsidRDefault="00791212" w:rsidP="00DD1156">
    <w:pPr>
      <w:tabs>
        <w:tab w:val="right" w:pos="10080"/>
      </w:tabs>
      <w:rPr>
        <w:b/>
        <w:sz w:val="20"/>
      </w:rPr>
    </w:pPr>
    <w:r>
      <w:rPr>
        <w:b/>
        <w:sz w:val="20"/>
      </w:rPr>
      <w:t>LPP 13-03</w:t>
    </w:r>
    <w:r>
      <w:rPr>
        <w:b/>
        <w:sz w:val="20"/>
      </w:rPr>
      <w:tab/>
      <w:t>November 29,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B9FF0" w14:textId="77777777" w:rsidR="004A5A50" w:rsidRDefault="004A5A50">
      <w:r>
        <w:separator/>
      </w:r>
    </w:p>
  </w:footnote>
  <w:footnote w:type="continuationSeparator" w:id="0">
    <w:p w14:paraId="643C40BC" w14:textId="77777777" w:rsidR="004A5A50" w:rsidRDefault="004A5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C097" w14:textId="77777777" w:rsidR="00791212" w:rsidRPr="00CD4A0D" w:rsidRDefault="00791212" w:rsidP="005442E6">
    <w:pPr>
      <w:pStyle w:val="Header"/>
      <w:tabs>
        <w:tab w:val="clear" w:pos="4320"/>
        <w:tab w:val="clear" w:pos="8640"/>
        <w:tab w:val="right" w:pos="10080"/>
      </w:tabs>
      <w:rPr>
        <w:b/>
        <w:sz w:val="20"/>
      </w:rPr>
    </w:pPr>
    <w:r>
      <w:rPr>
        <w:b/>
        <w:sz w:val="20"/>
      </w:rPr>
      <w:t>EXHIBIT 9-B</w:t>
    </w:r>
    <w:r>
      <w:rPr>
        <w:b/>
        <w:sz w:val="20"/>
      </w:rPr>
      <w:tab/>
    </w:r>
    <w:r w:rsidRPr="00CD4A0D">
      <w:rPr>
        <w:b/>
        <w:sz w:val="20"/>
      </w:rPr>
      <w:t>Local Assistance Procedures Manual</w:t>
    </w:r>
  </w:p>
  <w:p w14:paraId="2EDD6149" w14:textId="77777777" w:rsidR="00791212" w:rsidRPr="00CD4A0D" w:rsidRDefault="00791212" w:rsidP="005442E6">
    <w:pPr>
      <w:pStyle w:val="Header"/>
      <w:pBdr>
        <w:bottom w:val="single" w:sz="12" w:space="1" w:color="auto"/>
      </w:pBdr>
      <w:tabs>
        <w:tab w:val="clear" w:pos="4320"/>
        <w:tab w:val="clear" w:pos="8640"/>
        <w:tab w:val="right" w:pos="10080"/>
      </w:tabs>
      <w:rPr>
        <w:b/>
        <w:sz w:val="20"/>
      </w:rPr>
    </w:pPr>
    <w:r w:rsidRPr="00CD4A0D">
      <w:rPr>
        <w:b/>
        <w:sz w:val="20"/>
      </w:rPr>
      <w:t>Local Agenc</w:t>
    </w:r>
    <w:r>
      <w:rPr>
        <w:b/>
        <w:sz w:val="20"/>
      </w:rPr>
      <w:t>y DBE Annual Submittal Form</w:t>
    </w:r>
  </w:p>
  <w:p w14:paraId="7DE9EDE1" w14:textId="77777777" w:rsidR="00791212" w:rsidRPr="00CD4A0D" w:rsidRDefault="00791212" w:rsidP="005442E6">
    <w:pPr>
      <w:pStyle w:val="Header"/>
      <w:tabs>
        <w:tab w:val="right" w:pos="10080"/>
      </w:tabs>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9D6F" w14:textId="77777777" w:rsidR="00791212" w:rsidRPr="00466735" w:rsidRDefault="00791212" w:rsidP="005442E6">
    <w:pPr>
      <w:pStyle w:val="Header"/>
      <w:tabs>
        <w:tab w:val="clear" w:pos="4320"/>
        <w:tab w:val="clear" w:pos="8640"/>
        <w:tab w:val="right" w:pos="10080"/>
      </w:tabs>
      <w:rPr>
        <w:rFonts w:ascii="Arial" w:hAnsi="Arial" w:cs="Arial"/>
        <w:sz w:val="18"/>
        <w:szCs w:val="18"/>
      </w:rPr>
    </w:pPr>
    <w:r w:rsidRPr="00466735">
      <w:rPr>
        <w:rFonts w:ascii="Arial" w:hAnsi="Arial" w:cs="Arial"/>
        <w:sz w:val="18"/>
        <w:szCs w:val="18"/>
      </w:rPr>
      <w:t>Local Assistance Procedures Manual</w:t>
    </w:r>
    <w:r w:rsidRPr="00466735">
      <w:rPr>
        <w:rFonts w:ascii="Arial" w:hAnsi="Arial" w:cs="Arial"/>
        <w:sz w:val="18"/>
        <w:szCs w:val="18"/>
      </w:rPr>
      <w:tab/>
    </w:r>
    <w:r w:rsidRPr="00466735">
      <w:rPr>
        <w:rFonts w:ascii="Arial" w:hAnsi="Arial" w:cs="Arial"/>
        <w:b/>
        <w:sz w:val="18"/>
        <w:szCs w:val="18"/>
      </w:rPr>
      <w:t>EXHIBIT 9-B</w:t>
    </w:r>
  </w:p>
  <w:p w14:paraId="20FE7B33" w14:textId="77777777" w:rsidR="00791212" w:rsidRPr="00466735" w:rsidRDefault="00791212" w:rsidP="005442E6">
    <w:pPr>
      <w:pStyle w:val="Header"/>
      <w:pBdr>
        <w:bottom w:val="single" w:sz="12" w:space="1" w:color="auto"/>
      </w:pBdr>
      <w:tabs>
        <w:tab w:val="clear" w:pos="4320"/>
        <w:tab w:val="clear" w:pos="8640"/>
        <w:tab w:val="right" w:pos="10080"/>
      </w:tabs>
      <w:rPr>
        <w:sz w:val="20"/>
      </w:rPr>
    </w:pPr>
    <w:r w:rsidRPr="00466735">
      <w:rPr>
        <w:rFonts w:ascii="Arial" w:hAnsi="Arial" w:cs="Arial"/>
        <w:sz w:val="18"/>
        <w:szCs w:val="18"/>
      </w:rPr>
      <w:tab/>
      <w:t xml:space="preserve"> Local Agency DBE </w:t>
    </w:r>
    <w:r w:rsidR="006E29CD" w:rsidRPr="00466735">
      <w:rPr>
        <w:rFonts w:ascii="Arial" w:hAnsi="Arial" w:cs="Arial"/>
        <w:sz w:val="18"/>
        <w:szCs w:val="18"/>
      </w:rPr>
      <w:t xml:space="preserve">Annual </w:t>
    </w:r>
    <w:r w:rsidRPr="00466735">
      <w:rPr>
        <w:rFonts w:ascii="Arial" w:hAnsi="Arial" w:cs="Arial"/>
        <w:sz w:val="18"/>
        <w:szCs w:val="18"/>
      </w:rPr>
      <w:t>Submittal Form</w:t>
    </w:r>
  </w:p>
  <w:p w14:paraId="5DC91F21" w14:textId="77777777" w:rsidR="00791212" w:rsidRPr="00CD4A0D" w:rsidRDefault="00791212" w:rsidP="00DD1156">
    <w:pPr>
      <w:pStyle w:val="Header"/>
      <w:tabs>
        <w:tab w:val="right" w:pos="10080"/>
      </w:tabs>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1139" w14:textId="77777777" w:rsidR="00791212" w:rsidRPr="007A53D5" w:rsidRDefault="00791212" w:rsidP="00C44E32">
    <w:pPr>
      <w:tabs>
        <w:tab w:val="right" w:pos="10080"/>
      </w:tabs>
      <w:jc w:val="both"/>
      <w:rPr>
        <w:b/>
        <w:color w:val="000000"/>
        <w:sz w:val="20"/>
      </w:rPr>
    </w:pPr>
    <w:r>
      <w:rPr>
        <w:b/>
        <w:color w:val="000000"/>
        <w:sz w:val="20"/>
      </w:rPr>
      <w:t>EXHIBIT 9-E</w:t>
    </w:r>
    <w:r>
      <w:rPr>
        <w:b/>
        <w:color w:val="000000"/>
        <w:sz w:val="20"/>
      </w:rPr>
      <w:tab/>
    </w:r>
    <w:r w:rsidRPr="007A53D5">
      <w:rPr>
        <w:b/>
        <w:color w:val="000000"/>
        <w:sz w:val="20"/>
      </w:rPr>
      <w:t>Local Assistance Procedures Manual</w:t>
    </w:r>
    <w:r w:rsidRPr="007A53D5">
      <w:rPr>
        <w:b/>
        <w:color w:val="000000"/>
        <w:sz w:val="20"/>
      </w:rPr>
      <w:tab/>
    </w:r>
  </w:p>
  <w:p w14:paraId="7C00A1A7" w14:textId="77777777" w:rsidR="00791212" w:rsidRDefault="00791212" w:rsidP="00C44E32">
    <w:pPr>
      <w:pBdr>
        <w:bottom w:val="single" w:sz="12" w:space="1" w:color="auto"/>
      </w:pBdr>
      <w:tabs>
        <w:tab w:val="right" w:pos="10080"/>
      </w:tabs>
      <w:jc w:val="both"/>
      <w:rPr>
        <w:b/>
        <w:color w:val="000000"/>
        <w:sz w:val="20"/>
      </w:rPr>
    </w:pPr>
    <w:r w:rsidRPr="007A53D5">
      <w:rPr>
        <w:b/>
        <w:color w:val="000000"/>
        <w:sz w:val="20"/>
      </w:rPr>
      <w:t>Sample Evaluation of Good Faith Effort</w:t>
    </w:r>
    <w:r>
      <w:rPr>
        <w:b/>
        <w:color w:val="000000"/>
        <w:sz w:val="20"/>
      </w:rPr>
      <w:t>s</w:t>
    </w:r>
  </w:p>
  <w:p w14:paraId="3F467DBA" w14:textId="77777777" w:rsidR="00791212" w:rsidRPr="00C44E32" w:rsidRDefault="00791212" w:rsidP="00C44E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AECC" w14:textId="77777777" w:rsidR="00791212" w:rsidRPr="007A53D5" w:rsidRDefault="00791212" w:rsidP="00DD1156">
    <w:pPr>
      <w:tabs>
        <w:tab w:val="right" w:pos="10080"/>
      </w:tabs>
      <w:jc w:val="both"/>
      <w:rPr>
        <w:b/>
        <w:color w:val="000000"/>
        <w:sz w:val="20"/>
      </w:rPr>
    </w:pPr>
    <w:r w:rsidRPr="007A53D5">
      <w:rPr>
        <w:b/>
        <w:color w:val="000000"/>
        <w:sz w:val="20"/>
      </w:rPr>
      <w:t>Local Assistan</w:t>
    </w:r>
    <w:r>
      <w:rPr>
        <w:b/>
        <w:color w:val="000000"/>
        <w:sz w:val="20"/>
      </w:rPr>
      <w:t>ce Procedures Manual</w:t>
    </w:r>
    <w:r>
      <w:rPr>
        <w:b/>
        <w:color w:val="000000"/>
        <w:sz w:val="20"/>
      </w:rPr>
      <w:tab/>
      <w:t>EXHIBIT 9-E</w:t>
    </w:r>
  </w:p>
  <w:p w14:paraId="2E35C039" w14:textId="77777777" w:rsidR="00791212" w:rsidRDefault="00791212" w:rsidP="00DD1156">
    <w:pPr>
      <w:pBdr>
        <w:bottom w:val="single" w:sz="12" w:space="1" w:color="auto"/>
      </w:pBdr>
      <w:tabs>
        <w:tab w:val="right" w:pos="10080"/>
      </w:tabs>
      <w:jc w:val="both"/>
      <w:rPr>
        <w:b/>
        <w:color w:val="000000"/>
        <w:sz w:val="20"/>
      </w:rPr>
    </w:pPr>
    <w:r>
      <w:rPr>
        <w:b/>
        <w:color w:val="000000"/>
        <w:sz w:val="20"/>
      </w:rPr>
      <w:tab/>
    </w:r>
    <w:r w:rsidRPr="007A53D5">
      <w:rPr>
        <w:b/>
        <w:color w:val="000000"/>
        <w:sz w:val="20"/>
      </w:rPr>
      <w:t>Sample Evaluation of Good Faith Effort</w:t>
    </w:r>
    <w:r>
      <w:rPr>
        <w:b/>
        <w:color w:val="000000"/>
        <w:sz w:val="20"/>
      </w:rPr>
      <w:t>s</w:t>
    </w:r>
  </w:p>
  <w:p w14:paraId="5F1C04C6" w14:textId="77777777" w:rsidR="00791212" w:rsidRDefault="00791212" w:rsidP="00DD1156">
    <w:pPr>
      <w:tabs>
        <w:tab w:val="right" w:pos="10080"/>
      </w:tabs>
      <w:jc w:val="both"/>
      <w:rPr>
        <w:b/>
        <w:color w:val="000000"/>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C1A7" w14:textId="77777777" w:rsidR="00791212" w:rsidRPr="007A53D5" w:rsidRDefault="00791212" w:rsidP="00DD1156">
    <w:pPr>
      <w:pStyle w:val="BodyText"/>
      <w:tabs>
        <w:tab w:val="right" w:pos="10080"/>
      </w:tabs>
      <w:rPr>
        <w:b/>
        <w:sz w:val="20"/>
      </w:rPr>
    </w:pPr>
    <w:r w:rsidRPr="007A53D5">
      <w:rPr>
        <w:b/>
        <w:sz w:val="20"/>
      </w:rPr>
      <w:t>Local Assistan</w:t>
    </w:r>
    <w:r>
      <w:rPr>
        <w:b/>
        <w:sz w:val="20"/>
      </w:rPr>
      <w:t>ce Procedures Manual</w:t>
    </w:r>
    <w:r>
      <w:rPr>
        <w:b/>
        <w:sz w:val="20"/>
      </w:rPr>
      <w:tab/>
      <w:t>EXHIBIT 9-E</w:t>
    </w:r>
  </w:p>
  <w:p w14:paraId="7559110F" w14:textId="77777777" w:rsidR="00791212" w:rsidRDefault="00791212" w:rsidP="00DD1156">
    <w:pPr>
      <w:pStyle w:val="BodyText"/>
      <w:pBdr>
        <w:bottom w:val="single" w:sz="12" w:space="1" w:color="auto"/>
      </w:pBdr>
      <w:tabs>
        <w:tab w:val="right" w:pos="10080"/>
      </w:tabs>
      <w:jc w:val="right"/>
      <w:rPr>
        <w:b/>
        <w:sz w:val="20"/>
      </w:rPr>
    </w:pPr>
    <w:r w:rsidRPr="007A53D5">
      <w:rPr>
        <w:b/>
        <w:sz w:val="20"/>
      </w:rPr>
      <w:t>Sample Evaluation of Good Faith Effort</w:t>
    </w:r>
    <w:r>
      <w:rPr>
        <w:b/>
        <w:sz w:val="20"/>
      </w:rPr>
      <w:t>s</w:t>
    </w:r>
  </w:p>
  <w:p w14:paraId="74F07424" w14:textId="77777777" w:rsidR="00791212" w:rsidRPr="007A53D5" w:rsidRDefault="00791212" w:rsidP="00DD1156">
    <w:pPr>
      <w:pStyle w:val="BodyText"/>
      <w:tabs>
        <w:tab w:val="right" w:pos="10080"/>
      </w:tabs>
      <w:rPr>
        <w:b/>
        <w:sz w:val="20"/>
      </w:rPr>
    </w:pPr>
    <w:r w:rsidRPr="007A53D5">
      <w:rPr>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C23A34"/>
    <w:lvl w:ilvl="0">
      <w:numFmt w:val="decimal"/>
      <w:lvlText w:val="*"/>
      <w:lvlJc w:val="left"/>
    </w:lvl>
  </w:abstractNum>
  <w:abstractNum w:abstractNumId="1" w15:restartNumberingAfterBreak="0">
    <w:nsid w:val="0AE228D2"/>
    <w:multiLevelType w:val="hybridMultilevel"/>
    <w:tmpl w:val="302A38D6"/>
    <w:lvl w:ilvl="0" w:tplc="3C12126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D757157"/>
    <w:multiLevelType w:val="hybridMultilevel"/>
    <w:tmpl w:val="629EAC3C"/>
    <w:lvl w:ilvl="0" w:tplc="FFFFFFFF">
      <w:start w:val="1"/>
      <w:numFmt w:val="bullet"/>
      <w:lvlText w:val=""/>
      <w:lvlJc w:val="left"/>
      <w:pPr>
        <w:tabs>
          <w:tab w:val="num" w:pos="936"/>
        </w:tabs>
        <w:ind w:left="936" w:hanging="360"/>
      </w:pPr>
      <w:rPr>
        <w:rFonts w:ascii="Symbol" w:hAnsi="Symbol" w:hint="default"/>
      </w:rPr>
    </w:lvl>
    <w:lvl w:ilvl="1" w:tplc="F726314A">
      <w:start w:val="1"/>
      <w:numFmt w:val="bullet"/>
      <w:lvlText w:val="-"/>
      <w:lvlJc w:val="left"/>
      <w:pPr>
        <w:tabs>
          <w:tab w:val="num" w:pos="1350"/>
        </w:tabs>
        <w:ind w:left="135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3476A"/>
    <w:multiLevelType w:val="hybridMultilevel"/>
    <w:tmpl w:val="F4BC72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172055"/>
    <w:multiLevelType w:val="multilevel"/>
    <w:tmpl w:val="6DCCB4BE"/>
    <w:lvl w:ilvl="0">
      <w:start w:val="9"/>
      <w:numFmt w:val="decimal"/>
      <w:pStyle w:val="Heading1"/>
      <w:suff w:val="space"/>
      <w:lvlText w:val="Chapter %1:"/>
      <w:lvlJc w:val="left"/>
      <w:pPr>
        <w:ind w:left="6120" w:firstLine="0"/>
      </w:pPr>
      <w:rPr>
        <w:rFonts w:ascii="Times New Roman" w:hAnsi="Times New Roman" w:hint="default"/>
        <w:b/>
        <w:i w:val="0"/>
        <w:caps/>
        <w:sz w:val="32"/>
      </w:rPr>
    </w:lvl>
    <w:lvl w:ilvl="1">
      <w:start w:val="1"/>
      <w:numFmt w:val="none"/>
      <w:suff w:val="nothing"/>
      <w:lvlText w:val=""/>
      <w:lvlJc w:val="left"/>
      <w:pPr>
        <w:ind w:left="6120" w:firstLine="0"/>
      </w:pPr>
      <w:rPr>
        <w:rFonts w:hint="default"/>
      </w:rPr>
    </w:lvl>
    <w:lvl w:ilvl="2">
      <w:start w:val="1"/>
      <w:numFmt w:val="none"/>
      <w:suff w:val="nothing"/>
      <w:lvlText w:val=""/>
      <w:lvlJc w:val="left"/>
      <w:pPr>
        <w:ind w:left="6120" w:firstLine="0"/>
      </w:pPr>
      <w:rPr>
        <w:rFonts w:hint="default"/>
      </w:rPr>
    </w:lvl>
    <w:lvl w:ilvl="3">
      <w:start w:val="1"/>
      <w:numFmt w:val="none"/>
      <w:suff w:val="nothing"/>
      <w:lvlText w:val=""/>
      <w:lvlJc w:val="left"/>
      <w:pPr>
        <w:ind w:left="6120" w:firstLine="0"/>
      </w:pPr>
      <w:rPr>
        <w:rFonts w:hint="default"/>
      </w:rPr>
    </w:lvl>
    <w:lvl w:ilvl="4">
      <w:start w:val="1"/>
      <w:numFmt w:val="none"/>
      <w:suff w:val="nothing"/>
      <w:lvlText w:val=""/>
      <w:lvlJc w:val="left"/>
      <w:pPr>
        <w:ind w:left="6120" w:firstLine="0"/>
      </w:pPr>
      <w:rPr>
        <w:rFonts w:hint="default"/>
      </w:rPr>
    </w:lvl>
    <w:lvl w:ilvl="5">
      <w:start w:val="1"/>
      <w:numFmt w:val="none"/>
      <w:suff w:val="nothing"/>
      <w:lvlText w:val=""/>
      <w:lvlJc w:val="left"/>
      <w:pPr>
        <w:ind w:left="6120" w:firstLine="0"/>
      </w:pPr>
      <w:rPr>
        <w:rFonts w:hint="default"/>
      </w:rPr>
    </w:lvl>
    <w:lvl w:ilvl="6">
      <w:start w:val="1"/>
      <w:numFmt w:val="none"/>
      <w:suff w:val="nothing"/>
      <w:lvlText w:val=""/>
      <w:lvlJc w:val="left"/>
      <w:pPr>
        <w:ind w:left="6120" w:firstLine="0"/>
      </w:pPr>
      <w:rPr>
        <w:rFonts w:hint="default"/>
      </w:rPr>
    </w:lvl>
    <w:lvl w:ilvl="7">
      <w:start w:val="1"/>
      <w:numFmt w:val="none"/>
      <w:suff w:val="nothing"/>
      <w:lvlText w:val=""/>
      <w:lvlJc w:val="left"/>
      <w:pPr>
        <w:ind w:left="6120" w:firstLine="0"/>
      </w:pPr>
      <w:rPr>
        <w:rFonts w:hint="default"/>
      </w:rPr>
    </w:lvl>
    <w:lvl w:ilvl="8">
      <w:start w:val="1"/>
      <w:numFmt w:val="none"/>
      <w:suff w:val="nothing"/>
      <w:lvlText w:val=""/>
      <w:lvlJc w:val="left"/>
      <w:pPr>
        <w:ind w:left="6120" w:firstLine="0"/>
      </w:pPr>
      <w:rPr>
        <w:rFonts w:hint="default"/>
      </w:rPr>
    </w:lvl>
  </w:abstractNum>
  <w:abstractNum w:abstractNumId="5" w15:restartNumberingAfterBreak="0">
    <w:nsid w:val="15E10C91"/>
    <w:multiLevelType w:val="hybridMultilevel"/>
    <w:tmpl w:val="03D660A8"/>
    <w:lvl w:ilvl="0" w:tplc="FA485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C11A7D"/>
    <w:multiLevelType w:val="hybridMultilevel"/>
    <w:tmpl w:val="CC161D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4253A"/>
    <w:multiLevelType w:val="hybridMultilevel"/>
    <w:tmpl w:val="C66A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32498"/>
    <w:multiLevelType w:val="hybridMultilevel"/>
    <w:tmpl w:val="4C445C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1239C"/>
    <w:multiLevelType w:val="hybridMultilevel"/>
    <w:tmpl w:val="BB1CBD50"/>
    <w:lvl w:ilvl="0" w:tplc="64D82506">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341F3838"/>
    <w:multiLevelType w:val="hybridMultilevel"/>
    <w:tmpl w:val="D92AA21C"/>
    <w:lvl w:ilvl="0" w:tplc="9F14742C">
      <w:start w:val="1"/>
      <w:numFmt w:val="bullet"/>
      <w:lvlText w:val=""/>
      <w:lvlJc w:val="left"/>
      <w:pPr>
        <w:tabs>
          <w:tab w:val="num" w:pos="7524"/>
        </w:tabs>
        <w:ind w:left="3924" w:hanging="144"/>
      </w:pPr>
      <w:rPr>
        <w:rFonts w:ascii="Symbol" w:hAnsi="Symbol" w:hint="default"/>
        <w:color w:val="auto"/>
      </w:rPr>
    </w:lvl>
    <w:lvl w:ilvl="1" w:tplc="04090003" w:tentative="1">
      <w:start w:val="1"/>
      <w:numFmt w:val="bullet"/>
      <w:lvlText w:val="o"/>
      <w:lvlJc w:val="left"/>
      <w:pPr>
        <w:tabs>
          <w:tab w:val="num" w:pos="4140"/>
        </w:tabs>
        <w:ind w:left="4140" w:hanging="360"/>
      </w:pPr>
      <w:rPr>
        <w:rFonts w:ascii="Courier New" w:hAnsi="Courier New" w:cs="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start w:val="1"/>
      <w:numFmt w:val="bullet"/>
      <w:lvlText w:val=""/>
      <w:lvlJc w:val="left"/>
      <w:pPr>
        <w:tabs>
          <w:tab w:val="num" w:pos="5580"/>
        </w:tabs>
        <w:ind w:left="5580" w:hanging="360"/>
      </w:pPr>
      <w:rPr>
        <w:rFonts w:ascii="Symbol" w:hAnsi="Symbol" w:hint="default"/>
      </w:rPr>
    </w:lvl>
    <w:lvl w:ilvl="4" w:tplc="04090003">
      <w:start w:val="1"/>
      <w:numFmt w:val="bullet"/>
      <w:lvlText w:val="o"/>
      <w:lvlJc w:val="left"/>
      <w:pPr>
        <w:tabs>
          <w:tab w:val="num" w:pos="6300"/>
        </w:tabs>
        <w:ind w:left="6300" w:hanging="360"/>
      </w:pPr>
      <w:rPr>
        <w:rFonts w:ascii="Courier New" w:hAnsi="Courier New" w:cs="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11" w15:restartNumberingAfterBreak="0">
    <w:nsid w:val="375F73F6"/>
    <w:multiLevelType w:val="hybridMultilevel"/>
    <w:tmpl w:val="E4BA616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3AB85D60"/>
    <w:multiLevelType w:val="hybridMultilevel"/>
    <w:tmpl w:val="0214354C"/>
    <w:lvl w:ilvl="0" w:tplc="C2DE3D30">
      <w:start w:val="1"/>
      <w:numFmt w:val="decimal"/>
      <w:lvlText w:val="%1."/>
      <w:lvlJc w:val="left"/>
      <w:pPr>
        <w:tabs>
          <w:tab w:val="num" w:pos="5760"/>
        </w:tabs>
        <w:ind w:left="576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3" w15:restartNumberingAfterBreak="0">
    <w:nsid w:val="3D262D41"/>
    <w:multiLevelType w:val="hybridMultilevel"/>
    <w:tmpl w:val="B56A18F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3D343335"/>
    <w:multiLevelType w:val="hybridMultilevel"/>
    <w:tmpl w:val="4B241F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D5647A8"/>
    <w:multiLevelType w:val="hybridMultilevel"/>
    <w:tmpl w:val="9522C564"/>
    <w:lvl w:ilvl="0" w:tplc="9F14742C">
      <w:start w:val="1"/>
      <w:numFmt w:val="bullet"/>
      <w:lvlText w:val=""/>
      <w:lvlJc w:val="left"/>
      <w:pPr>
        <w:tabs>
          <w:tab w:val="num" w:pos="7524"/>
        </w:tabs>
        <w:ind w:left="3924" w:hanging="144"/>
      </w:pPr>
      <w:rPr>
        <w:rFonts w:ascii="Symbol" w:hAnsi="Symbol" w:hint="default"/>
        <w:color w:val="auto"/>
      </w:rPr>
    </w:lvl>
    <w:lvl w:ilvl="1" w:tplc="04090003" w:tentative="1">
      <w:start w:val="1"/>
      <w:numFmt w:val="bullet"/>
      <w:lvlText w:val="o"/>
      <w:lvlJc w:val="left"/>
      <w:pPr>
        <w:tabs>
          <w:tab w:val="num" w:pos="4140"/>
        </w:tabs>
        <w:ind w:left="4140" w:hanging="360"/>
      </w:pPr>
      <w:rPr>
        <w:rFonts w:ascii="Courier New" w:hAnsi="Courier New" w:cs="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cs="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16" w15:restartNumberingAfterBreak="0">
    <w:nsid w:val="416044B3"/>
    <w:multiLevelType w:val="hybridMultilevel"/>
    <w:tmpl w:val="7EAAA6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29F0711"/>
    <w:multiLevelType w:val="hybridMultilevel"/>
    <w:tmpl w:val="7DFA725A"/>
    <w:lvl w:ilvl="0" w:tplc="C2DE3D30">
      <w:start w:val="1"/>
      <w:numFmt w:val="decimal"/>
      <w:lvlText w:val="%1."/>
      <w:lvlJc w:val="left"/>
      <w:pPr>
        <w:tabs>
          <w:tab w:val="num" w:pos="5760"/>
        </w:tabs>
        <w:ind w:left="576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1">
      <w:start w:val="1"/>
      <w:numFmt w:val="bullet"/>
      <w:lvlText w:val=""/>
      <w:lvlJc w:val="left"/>
      <w:pPr>
        <w:tabs>
          <w:tab w:val="num" w:pos="5040"/>
        </w:tabs>
        <w:ind w:left="5040" w:hanging="360"/>
      </w:pPr>
      <w:rPr>
        <w:rFonts w:ascii="Symbol" w:hAnsi="Symbol" w:hint="default"/>
      </w:r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 w15:restartNumberingAfterBreak="0">
    <w:nsid w:val="443600C8"/>
    <w:multiLevelType w:val="hybridMultilevel"/>
    <w:tmpl w:val="8006F710"/>
    <w:lvl w:ilvl="0" w:tplc="A5B6AFEC">
      <w:start w:val="2"/>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47263046"/>
    <w:multiLevelType w:val="hybridMultilevel"/>
    <w:tmpl w:val="032E6556"/>
    <w:lvl w:ilvl="0" w:tplc="369EB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9A4192"/>
    <w:multiLevelType w:val="hybridMultilevel"/>
    <w:tmpl w:val="797648D6"/>
    <w:lvl w:ilvl="0" w:tplc="2728984E">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4D9B693A"/>
    <w:multiLevelType w:val="hybridMultilevel"/>
    <w:tmpl w:val="26E0D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E0752"/>
    <w:multiLevelType w:val="hybridMultilevel"/>
    <w:tmpl w:val="BBC0515C"/>
    <w:lvl w:ilvl="0" w:tplc="A52AD518">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56C041AF"/>
    <w:multiLevelType w:val="hybridMultilevel"/>
    <w:tmpl w:val="058E627E"/>
    <w:lvl w:ilvl="0" w:tplc="9F14742C">
      <w:start w:val="1"/>
      <w:numFmt w:val="bullet"/>
      <w:lvlText w:val=""/>
      <w:lvlJc w:val="left"/>
      <w:pPr>
        <w:tabs>
          <w:tab w:val="num" w:pos="6984"/>
        </w:tabs>
        <w:ind w:left="3384" w:hanging="144"/>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5AA41A0A"/>
    <w:multiLevelType w:val="multilevel"/>
    <w:tmpl w:val="6F7EA246"/>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C3A6C5D"/>
    <w:multiLevelType w:val="hybridMultilevel"/>
    <w:tmpl w:val="DB945E2E"/>
    <w:lvl w:ilvl="0" w:tplc="0409000F">
      <w:start w:val="1"/>
      <w:numFmt w:val="decimal"/>
      <w:lvlText w:val="%1."/>
      <w:lvlJc w:val="left"/>
      <w:pPr>
        <w:tabs>
          <w:tab w:val="num" w:pos="2940"/>
        </w:tabs>
        <w:ind w:left="2940" w:hanging="360"/>
      </w:pPr>
    </w:lvl>
    <w:lvl w:ilvl="1" w:tplc="04090019" w:tentative="1">
      <w:start w:val="1"/>
      <w:numFmt w:val="lowerLetter"/>
      <w:lvlText w:val="%2."/>
      <w:lvlJc w:val="left"/>
      <w:pPr>
        <w:tabs>
          <w:tab w:val="num" w:pos="3660"/>
        </w:tabs>
        <w:ind w:left="3660" w:hanging="360"/>
      </w:pPr>
    </w:lvl>
    <w:lvl w:ilvl="2" w:tplc="0409001B" w:tentative="1">
      <w:start w:val="1"/>
      <w:numFmt w:val="lowerRoman"/>
      <w:lvlText w:val="%3."/>
      <w:lvlJc w:val="right"/>
      <w:pPr>
        <w:tabs>
          <w:tab w:val="num" w:pos="4380"/>
        </w:tabs>
        <w:ind w:left="4380" w:hanging="180"/>
      </w:pPr>
    </w:lvl>
    <w:lvl w:ilvl="3" w:tplc="0409000F" w:tentative="1">
      <w:start w:val="1"/>
      <w:numFmt w:val="decimal"/>
      <w:lvlText w:val="%4."/>
      <w:lvlJc w:val="left"/>
      <w:pPr>
        <w:tabs>
          <w:tab w:val="num" w:pos="5100"/>
        </w:tabs>
        <w:ind w:left="5100" w:hanging="360"/>
      </w:pPr>
    </w:lvl>
    <w:lvl w:ilvl="4" w:tplc="04090019" w:tentative="1">
      <w:start w:val="1"/>
      <w:numFmt w:val="lowerLetter"/>
      <w:lvlText w:val="%5."/>
      <w:lvlJc w:val="left"/>
      <w:pPr>
        <w:tabs>
          <w:tab w:val="num" w:pos="5820"/>
        </w:tabs>
        <w:ind w:left="5820" w:hanging="360"/>
      </w:pPr>
    </w:lvl>
    <w:lvl w:ilvl="5" w:tplc="0409001B" w:tentative="1">
      <w:start w:val="1"/>
      <w:numFmt w:val="lowerRoman"/>
      <w:lvlText w:val="%6."/>
      <w:lvlJc w:val="right"/>
      <w:pPr>
        <w:tabs>
          <w:tab w:val="num" w:pos="6540"/>
        </w:tabs>
        <w:ind w:left="6540" w:hanging="180"/>
      </w:pPr>
    </w:lvl>
    <w:lvl w:ilvl="6" w:tplc="0409000F" w:tentative="1">
      <w:start w:val="1"/>
      <w:numFmt w:val="decimal"/>
      <w:lvlText w:val="%7."/>
      <w:lvlJc w:val="left"/>
      <w:pPr>
        <w:tabs>
          <w:tab w:val="num" w:pos="7260"/>
        </w:tabs>
        <w:ind w:left="7260" w:hanging="360"/>
      </w:pPr>
    </w:lvl>
    <w:lvl w:ilvl="7" w:tplc="04090019" w:tentative="1">
      <w:start w:val="1"/>
      <w:numFmt w:val="lowerLetter"/>
      <w:lvlText w:val="%8."/>
      <w:lvlJc w:val="left"/>
      <w:pPr>
        <w:tabs>
          <w:tab w:val="num" w:pos="7980"/>
        </w:tabs>
        <w:ind w:left="7980" w:hanging="360"/>
      </w:pPr>
    </w:lvl>
    <w:lvl w:ilvl="8" w:tplc="0409001B" w:tentative="1">
      <w:start w:val="1"/>
      <w:numFmt w:val="lowerRoman"/>
      <w:lvlText w:val="%9."/>
      <w:lvlJc w:val="right"/>
      <w:pPr>
        <w:tabs>
          <w:tab w:val="num" w:pos="8700"/>
        </w:tabs>
        <w:ind w:left="8700" w:hanging="180"/>
      </w:pPr>
    </w:lvl>
  </w:abstractNum>
  <w:abstractNum w:abstractNumId="26" w15:restartNumberingAfterBreak="0">
    <w:nsid w:val="5EBE7A9A"/>
    <w:multiLevelType w:val="hybridMultilevel"/>
    <w:tmpl w:val="78A85A32"/>
    <w:lvl w:ilvl="0" w:tplc="A008D7D0">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0A722C3"/>
    <w:multiLevelType w:val="hybridMultilevel"/>
    <w:tmpl w:val="94608E7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BD75CB3"/>
    <w:multiLevelType w:val="hybridMultilevel"/>
    <w:tmpl w:val="FBA0E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5A12DD"/>
    <w:multiLevelType w:val="hybridMultilevel"/>
    <w:tmpl w:val="CF826E7C"/>
    <w:lvl w:ilvl="0" w:tplc="A98013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CB265D"/>
    <w:multiLevelType w:val="hybridMultilevel"/>
    <w:tmpl w:val="E362C9B6"/>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7B2913ED"/>
    <w:multiLevelType w:val="hybridMultilevel"/>
    <w:tmpl w:val="3A3A169C"/>
    <w:lvl w:ilvl="0" w:tplc="9F14742C">
      <w:start w:val="1"/>
      <w:numFmt w:val="bullet"/>
      <w:lvlText w:val=""/>
      <w:lvlJc w:val="left"/>
      <w:pPr>
        <w:tabs>
          <w:tab w:val="num" w:pos="7531"/>
        </w:tabs>
        <w:ind w:left="3931" w:hanging="144"/>
      </w:pPr>
      <w:rPr>
        <w:rFonts w:ascii="Symbol" w:hAnsi="Symbol" w:hint="default"/>
        <w:color w:val="auto"/>
      </w:rPr>
    </w:lvl>
    <w:lvl w:ilvl="1" w:tplc="04090003" w:tentative="1">
      <w:start w:val="1"/>
      <w:numFmt w:val="bullet"/>
      <w:lvlText w:val="o"/>
      <w:lvlJc w:val="left"/>
      <w:pPr>
        <w:tabs>
          <w:tab w:val="num" w:pos="4147"/>
        </w:tabs>
        <w:ind w:left="4147" w:hanging="360"/>
      </w:pPr>
      <w:rPr>
        <w:rFonts w:ascii="Courier New" w:hAnsi="Courier New" w:cs="Courier New" w:hint="default"/>
      </w:rPr>
    </w:lvl>
    <w:lvl w:ilvl="2" w:tplc="04090005" w:tentative="1">
      <w:start w:val="1"/>
      <w:numFmt w:val="bullet"/>
      <w:lvlText w:val=""/>
      <w:lvlJc w:val="left"/>
      <w:pPr>
        <w:tabs>
          <w:tab w:val="num" w:pos="4867"/>
        </w:tabs>
        <w:ind w:left="4867" w:hanging="360"/>
      </w:pPr>
      <w:rPr>
        <w:rFonts w:ascii="Wingdings" w:hAnsi="Wingdings" w:hint="default"/>
      </w:rPr>
    </w:lvl>
    <w:lvl w:ilvl="3" w:tplc="04090001">
      <w:start w:val="1"/>
      <w:numFmt w:val="bullet"/>
      <w:lvlText w:val=""/>
      <w:lvlJc w:val="left"/>
      <w:pPr>
        <w:tabs>
          <w:tab w:val="num" w:pos="5587"/>
        </w:tabs>
        <w:ind w:left="5587" w:hanging="360"/>
      </w:pPr>
      <w:rPr>
        <w:rFonts w:ascii="Symbol" w:hAnsi="Symbol" w:hint="default"/>
        <w:color w:val="auto"/>
      </w:rPr>
    </w:lvl>
    <w:lvl w:ilvl="4" w:tplc="04090003" w:tentative="1">
      <w:start w:val="1"/>
      <w:numFmt w:val="bullet"/>
      <w:lvlText w:val="o"/>
      <w:lvlJc w:val="left"/>
      <w:pPr>
        <w:tabs>
          <w:tab w:val="num" w:pos="6307"/>
        </w:tabs>
        <w:ind w:left="6307" w:hanging="360"/>
      </w:pPr>
      <w:rPr>
        <w:rFonts w:ascii="Courier New" w:hAnsi="Courier New" w:cs="Courier New" w:hint="default"/>
      </w:rPr>
    </w:lvl>
    <w:lvl w:ilvl="5" w:tplc="04090005" w:tentative="1">
      <w:start w:val="1"/>
      <w:numFmt w:val="bullet"/>
      <w:lvlText w:val=""/>
      <w:lvlJc w:val="left"/>
      <w:pPr>
        <w:tabs>
          <w:tab w:val="num" w:pos="7027"/>
        </w:tabs>
        <w:ind w:left="7027" w:hanging="360"/>
      </w:pPr>
      <w:rPr>
        <w:rFonts w:ascii="Wingdings" w:hAnsi="Wingdings" w:hint="default"/>
      </w:rPr>
    </w:lvl>
    <w:lvl w:ilvl="6" w:tplc="04090001" w:tentative="1">
      <w:start w:val="1"/>
      <w:numFmt w:val="bullet"/>
      <w:lvlText w:val=""/>
      <w:lvlJc w:val="left"/>
      <w:pPr>
        <w:tabs>
          <w:tab w:val="num" w:pos="7747"/>
        </w:tabs>
        <w:ind w:left="7747" w:hanging="360"/>
      </w:pPr>
      <w:rPr>
        <w:rFonts w:ascii="Symbol" w:hAnsi="Symbol" w:hint="default"/>
      </w:rPr>
    </w:lvl>
    <w:lvl w:ilvl="7" w:tplc="04090003" w:tentative="1">
      <w:start w:val="1"/>
      <w:numFmt w:val="bullet"/>
      <w:lvlText w:val="o"/>
      <w:lvlJc w:val="left"/>
      <w:pPr>
        <w:tabs>
          <w:tab w:val="num" w:pos="8467"/>
        </w:tabs>
        <w:ind w:left="8467" w:hanging="360"/>
      </w:pPr>
      <w:rPr>
        <w:rFonts w:ascii="Courier New" w:hAnsi="Courier New" w:cs="Courier New" w:hint="default"/>
      </w:rPr>
    </w:lvl>
    <w:lvl w:ilvl="8" w:tplc="04090005" w:tentative="1">
      <w:start w:val="1"/>
      <w:numFmt w:val="bullet"/>
      <w:lvlText w:val=""/>
      <w:lvlJc w:val="left"/>
      <w:pPr>
        <w:tabs>
          <w:tab w:val="num" w:pos="9187"/>
        </w:tabs>
        <w:ind w:left="9187" w:hanging="360"/>
      </w:pPr>
      <w:rPr>
        <w:rFonts w:ascii="Wingdings" w:hAnsi="Wingdings" w:hint="default"/>
      </w:rPr>
    </w:lvl>
  </w:abstractNum>
  <w:abstractNum w:abstractNumId="32" w15:restartNumberingAfterBreak="0">
    <w:nsid w:val="7FD72CA2"/>
    <w:multiLevelType w:val="hybridMultilevel"/>
    <w:tmpl w:val="401E28C6"/>
    <w:lvl w:ilvl="0" w:tplc="9F1474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1639553">
    <w:abstractNumId w:val="13"/>
  </w:num>
  <w:num w:numId="2" w16cid:durableId="1507596742">
    <w:abstractNumId w:val="3"/>
  </w:num>
  <w:num w:numId="3" w16cid:durableId="323777408">
    <w:abstractNumId w:val="24"/>
  </w:num>
  <w:num w:numId="4" w16cid:durableId="868032227">
    <w:abstractNumId w:val="0"/>
    <w:lvlOverride w:ilvl="0">
      <w:lvl w:ilvl="0">
        <w:start w:val="1"/>
        <w:numFmt w:val="bullet"/>
        <w:lvlText w:val=""/>
        <w:legacy w:legacy="1" w:legacySpace="0" w:legacyIndent="360"/>
        <w:lvlJc w:val="left"/>
        <w:pPr>
          <w:ind w:left="360" w:hanging="360"/>
        </w:pPr>
        <w:rPr>
          <w:rFonts w:ascii="Symbol" w:hAnsi="Symbol" w:hint="default"/>
          <w:sz w:val="22"/>
          <w:szCs w:val="22"/>
        </w:rPr>
      </w:lvl>
    </w:lvlOverride>
  </w:num>
  <w:num w:numId="5" w16cid:durableId="445007132">
    <w:abstractNumId w:val="12"/>
  </w:num>
  <w:num w:numId="6" w16cid:durableId="785127103">
    <w:abstractNumId w:val="4"/>
  </w:num>
  <w:num w:numId="7" w16cid:durableId="1713577666">
    <w:abstractNumId w:val="20"/>
  </w:num>
  <w:num w:numId="8" w16cid:durableId="1153065744">
    <w:abstractNumId w:val="18"/>
  </w:num>
  <w:num w:numId="9" w16cid:durableId="1874340322">
    <w:abstractNumId w:val="25"/>
  </w:num>
  <w:num w:numId="10" w16cid:durableId="914318042">
    <w:abstractNumId w:val="16"/>
  </w:num>
  <w:num w:numId="11" w16cid:durableId="569657144">
    <w:abstractNumId w:val="27"/>
  </w:num>
  <w:num w:numId="12" w16cid:durableId="208877353">
    <w:abstractNumId w:val="10"/>
  </w:num>
  <w:num w:numId="13" w16cid:durableId="1227499402">
    <w:abstractNumId w:val="15"/>
  </w:num>
  <w:num w:numId="14" w16cid:durableId="1501002575">
    <w:abstractNumId w:val="31"/>
  </w:num>
  <w:num w:numId="15" w16cid:durableId="891580408">
    <w:abstractNumId w:val="23"/>
  </w:num>
  <w:num w:numId="16" w16cid:durableId="330451263">
    <w:abstractNumId w:val="11"/>
  </w:num>
  <w:num w:numId="17" w16cid:durableId="1196426036">
    <w:abstractNumId w:val="14"/>
  </w:num>
  <w:num w:numId="18" w16cid:durableId="302122314">
    <w:abstractNumId w:val="17"/>
  </w:num>
  <w:num w:numId="19" w16cid:durableId="676928156">
    <w:abstractNumId w:val="6"/>
  </w:num>
  <w:num w:numId="20" w16cid:durableId="1341932145">
    <w:abstractNumId w:val="30"/>
  </w:num>
  <w:num w:numId="21" w16cid:durableId="572932659">
    <w:abstractNumId w:val="19"/>
  </w:num>
  <w:num w:numId="22" w16cid:durableId="1000809984">
    <w:abstractNumId w:val="26"/>
  </w:num>
  <w:num w:numId="23" w16cid:durableId="135725131">
    <w:abstractNumId w:val="29"/>
  </w:num>
  <w:num w:numId="24" w16cid:durableId="82067888">
    <w:abstractNumId w:val="22"/>
  </w:num>
  <w:num w:numId="25" w16cid:durableId="1609777726">
    <w:abstractNumId w:val="8"/>
  </w:num>
  <w:num w:numId="26" w16cid:durableId="1113600007">
    <w:abstractNumId w:val="28"/>
  </w:num>
  <w:num w:numId="27" w16cid:durableId="742221246">
    <w:abstractNumId w:val="7"/>
  </w:num>
  <w:num w:numId="28" w16cid:durableId="1294871210">
    <w:abstractNumId w:val="21"/>
  </w:num>
  <w:num w:numId="29" w16cid:durableId="684793131">
    <w:abstractNumId w:val="1"/>
  </w:num>
  <w:num w:numId="30" w16cid:durableId="1015036822">
    <w:abstractNumId w:val="5"/>
  </w:num>
  <w:num w:numId="31" w16cid:durableId="217011264">
    <w:abstractNumId w:val="9"/>
  </w:num>
  <w:num w:numId="32" w16cid:durableId="719088791">
    <w:abstractNumId w:val="2"/>
  </w:num>
  <w:num w:numId="33" w16cid:durableId="451562095">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0D0"/>
    <w:rsid w:val="0000042D"/>
    <w:rsid w:val="00001DFC"/>
    <w:rsid w:val="00002685"/>
    <w:rsid w:val="000073DD"/>
    <w:rsid w:val="00010727"/>
    <w:rsid w:val="00010F5D"/>
    <w:rsid w:val="00011093"/>
    <w:rsid w:val="00011BC7"/>
    <w:rsid w:val="000125D4"/>
    <w:rsid w:val="00014519"/>
    <w:rsid w:val="00014CFD"/>
    <w:rsid w:val="0002204A"/>
    <w:rsid w:val="00022170"/>
    <w:rsid w:val="00023DD4"/>
    <w:rsid w:val="0002527B"/>
    <w:rsid w:val="00025353"/>
    <w:rsid w:val="0002711C"/>
    <w:rsid w:val="00027302"/>
    <w:rsid w:val="00027D7F"/>
    <w:rsid w:val="0003045E"/>
    <w:rsid w:val="00030A63"/>
    <w:rsid w:val="00031DA6"/>
    <w:rsid w:val="000334E0"/>
    <w:rsid w:val="00033B74"/>
    <w:rsid w:val="0003585C"/>
    <w:rsid w:val="00036DB1"/>
    <w:rsid w:val="00040DA1"/>
    <w:rsid w:val="00041865"/>
    <w:rsid w:val="0004298D"/>
    <w:rsid w:val="00051053"/>
    <w:rsid w:val="00052731"/>
    <w:rsid w:val="0005286B"/>
    <w:rsid w:val="000543DA"/>
    <w:rsid w:val="00057333"/>
    <w:rsid w:val="00057B5D"/>
    <w:rsid w:val="000602B3"/>
    <w:rsid w:val="0006226C"/>
    <w:rsid w:val="00062634"/>
    <w:rsid w:val="000638C9"/>
    <w:rsid w:val="00064823"/>
    <w:rsid w:val="00065182"/>
    <w:rsid w:val="0006529B"/>
    <w:rsid w:val="0006530F"/>
    <w:rsid w:val="00065C1A"/>
    <w:rsid w:val="00066E4B"/>
    <w:rsid w:val="00066FF1"/>
    <w:rsid w:val="000675F2"/>
    <w:rsid w:val="000678AC"/>
    <w:rsid w:val="00067A8A"/>
    <w:rsid w:val="000707FB"/>
    <w:rsid w:val="00070DA8"/>
    <w:rsid w:val="000714A3"/>
    <w:rsid w:val="00071A08"/>
    <w:rsid w:val="00072142"/>
    <w:rsid w:val="00073BB8"/>
    <w:rsid w:val="00074DEF"/>
    <w:rsid w:val="00075473"/>
    <w:rsid w:val="00075A06"/>
    <w:rsid w:val="00080201"/>
    <w:rsid w:val="00080683"/>
    <w:rsid w:val="000812FB"/>
    <w:rsid w:val="00083827"/>
    <w:rsid w:val="000856C8"/>
    <w:rsid w:val="00086EDC"/>
    <w:rsid w:val="000879DD"/>
    <w:rsid w:val="00091B6E"/>
    <w:rsid w:val="000927B9"/>
    <w:rsid w:val="00094580"/>
    <w:rsid w:val="0009473C"/>
    <w:rsid w:val="000A1F3E"/>
    <w:rsid w:val="000A2C08"/>
    <w:rsid w:val="000A4320"/>
    <w:rsid w:val="000A57F3"/>
    <w:rsid w:val="000A5D00"/>
    <w:rsid w:val="000B0E25"/>
    <w:rsid w:val="000B261A"/>
    <w:rsid w:val="000B4BB2"/>
    <w:rsid w:val="000B70F0"/>
    <w:rsid w:val="000C112A"/>
    <w:rsid w:val="000C147C"/>
    <w:rsid w:val="000C16FE"/>
    <w:rsid w:val="000C17D1"/>
    <w:rsid w:val="000C2CF4"/>
    <w:rsid w:val="000C3678"/>
    <w:rsid w:val="000C4F4C"/>
    <w:rsid w:val="000C5CC5"/>
    <w:rsid w:val="000C6025"/>
    <w:rsid w:val="000D1146"/>
    <w:rsid w:val="000D15B8"/>
    <w:rsid w:val="000D2386"/>
    <w:rsid w:val="000D37CE"/>
    <w:rsid w:val="000D38F9"/>
    <w:rsid w:val="000D3AEF"/>
    <w:rsid w:val="000D462F"/>
    <w:rsid w:val="000D541C"/>
    <w:rsid w:val="000D550E"/>
    <w:rsid w:val="000D68A9"/>
    <w:rsid w:val="000D6BB3"/>
    <w:rsid w:val="000D791F"/>
    <w:rsid w:val="000E0472"/>
    <w:rsid w:val="000E1735"/>
    <w:rsid w:val="000E2697"/>
    <w:rsid w:val="000E2796"/>
    <w:rsid w:val="000E34EC"/>
    <w:rsid w:val="000E3945"/>
    <w:rsid w:val="000E469F"/>
    <w:rsid w:val="000E4735"/>
    <w:rsid w:val="000E4D47"/>
    <w:rsid w:val="000E51B9"/>
    <w:rsid w:val="000E56E5"/>
    <w:rsid w:val="000E61E8"/>
    <w:rsid w:val="000E6735"/>
    <w:rsid w:val="000F1692"/>
    <w:rsid w:val="000F1B10"/>
    <w:rsid w:val="000F1D4F"/>
    <w:rsid w:val="000F204F"/>
    <w:rsid w:val="001004B9"/>
    <w:rsid w:val="00101A08"/>
    <w:rsid w:val="00102309"/>
    <w:rsid w:val="00103280"/>
    <w:rsid w:val="00105074"/>
    <w:rsid w:val="00105C49"/>
    <w:rsid w:val="001113A6"/>
    <w:rsid w:val="00112513"/>
    <w:rsid w:val="001136F5"/>
    <w:rsid w:val="001140A8"/>
    <w:rsid w:val="00114220"/>
    <w:rsid w:val="00116B1B"/>
    <w:rsid w:val="00117211"/>
    <w:rsid w:val="001208B1"/>
    <w:rsid w:val="00120F02"/>
    <w:rsid w:val="0012104B"/>
    <w:rsid w:val="0012152D"/>
    <w:rsid w:val="001215E7"/>
    <w:rsid w:val="00123DDD"/>
    <w:rsid w:val="00124193"/>
    <w:rsid w:val="00124420"/>
    <w:rsid w:val="00127248"/>
    <w:rsid w:val="001301AE"/>
    <w:rsid w:val="00130945"/>
    <w:rsid w:val="00131706"/>
    <w:rsid w:val="00133833"/>
    <w:rsid w:val="00133BB3"/>
    <w:rsid w:val="0013442D"/>
    <w:rsid w:val="00134AF9"/>
    <w:rsid w:val="001354D3"/>
    <w:rsid w:val="00136F85"/>
    <w:rsid w:val="00140382"/>
    <w:rsid w:val="001423AC"/>
    <w:rsid w:val="001425E9"/>
    <w:rsid w:val="00142E06"/>
    <w:rsid w:val="00144070"/>
    <w:rsid w:val="001451F9"/>
    <w:rsid w:val="00145316"/>
    <w:rsid w:val="00145FE5"/>
    <w:rsid w:val="00146B46"/>
    <w:rsid w:val="0015028B"/>
    <w:rsid w:val="001513E2"/>
    <w:rsid w:val="001518C5"/>
    <w:rsid w:val="00151F8E"/>
    <w:rsid w:val="001521E8"/>
    <w:rsid w:val="001526F7"/>
    <w:rsid w:val="00153321"/>
    <w:rsid w:val="001539C6"/>
    <w:rsid w:val="00153B11"/>
    <w:rsid w:val="00153C72"/>
    <w:rsid w:val="00157AF8"/>
    <w:rsid w:val="00157CE8"/>
    <w:rsid w:val="00157F3E"/>
    <w:rsid w:val="001614F6"/>
    <w:rsid w:val="00161826"/>
    <w:rsid w:val="001623D2"/>
    <w:rsid w:val="00162DF6"/>
    <w:rsid w:val="00165826"/>
    <w:rsid w:val="00165CD4"/>
    <w:rsid w:val="001664BA"/>
    <w:rsid w:val="0017006A"/>
    <w:rsid w:val="0017078C"/>
    <w:rsid w:val="00170E89"/>
    <w:rsid w:val="00172C83"/>
    <w:rsid w:val="00172F70"/>
    <w:rsid w:val="0017514E"/>
    <w:rsid w:val="001764DD"/>
    <w:rsid w:val="00177B9A"/>
    <w:rsid w:val="001845C1"/>
    <w:rsid w:val="00184A07"/>
    <w:rsid w:val="00185BDD"/>
    <w:rsid w:val="00186C5F"/>
    <w:rsid w:val="00187601"/>
    <w:rsid w:val="00187B5D"/>
    <w:rsid w:val="00187C52"/>
    <w:rsid w:val="001911DC"/>
    <w:rsid w:val="00191ADB"/>
    <w:rsid w:val="0019222C"/>
    <w:rsid w:val="00192ECD"/>
    <w:rsid w:val="0019451D"/>
    <w:rsid w:val="00194ADD"/>
    <w:rsid w:val="001968D5"/>
    <w:rsid w:val="001A2B35"/>
    <w:rsid w:val="001A2FE3"/>
    <w:rsid w:val="001A3888"/>
    <w:rsid w:val="001A5378"/>
    <w:rsid w:val="001A53B8"/>
    <w:rsid w:val="001A76AE"/>
    <w:rsid w:val="001A7CA6"/>
    <w:rsid w:val="001B17DA"/>
    <w:rsid w:val="001B1FE3"/>
    <w:rsid w:val="001B343E"/>
    <w:rsid w:val="001B3E6F"/>
    <w:rsid w:val="001B6FFC"/>
    <w:rsid w:val="001B7ADF"/>
    <w:rsid w:val="001C0ADF"/>
    <w:rsid w:val="001C0D0B"/>
    <w:rsid w:val="001C366C"/>
    <w:rsid w:val="001C4228"/>
    <w:rsid w:val="001C5BEE"/>
    <w:rsid w:val="001D0865"/>
    <w:rsid w:val="001D1221"/>
    <w:rsid w:val="001D183E"/>
    <w:rsid w:val="001D1D74"/>
    <w:rsid w:val="001D1EB7"/>
    <w:rsid w:val="001D39B9"/>
    <w:rsid w:val="001D3B8B"/>
    <w:rsid w:val="001D4449"/>
    <w:rsid w:val="001D5051"/>
    <w:rsid w:val="001E0698"/>
    <w:rsid w:val="001E0D8E"/>
    <w:rsid w:val="001E1A52"/>
    <w:rsid w:val="001E206F"/>
    <w:rsid w:val="001E4B46"/>
    <w:rsid w:val="001E6C88"/>
    <w:rsid w:val="001F0DCA"/>
    <w:rsid w:val="001F0E42"/>
    <w:rsid w:val="001F27DF"/>
    <w:rsid w:val="001F36BA"/>
    <w:rsid w:val="001F3812"/>
    <w:rsid w:val="001F628D"/>
    <w:rsid w:val="001F70E9"/>
    <w:rsid w:val="00201241"/>
    <w:rsid w:val="002052C9"/>
    <w:rsid w:val="00207252"/>
    <w:rsid w:val="00207435"/>
    <w:rsid w:val="0021008A"/>
    <w:rsid w:val="0021023E"/>
    <w:rsid w:val="002117BC"/>
    <w:rsid w:val="00212111"/>
    <w:rsid w:val="00212743"/>
    <w:rsid w:val="00212F7A"/>
    <w:rsid w:val="002134E5"/>
    <w:rsid w:val="002165EF"/>
    <w:rsid w:val="00217C14"/>
    <w:rsid w:val="00220D15"/>
    <w:rsid w:val="00221323"/>
    <w:rsid w:val="002214A2"/>
    <w:rsid w:val="00223E81"/>
    <w:rsid w:val="00225184"/>
    <w:rsid w:val="00230949"/>
    <w:rsid w:val="00231451"/>
    <w:rsid w:val="00231C07"/>
    <w:rsid w:val="00232D1D"/>
    <w:rsid w:val="002330C5"/>
    <w:rsid w:val="002341C5"/>
    <w:rsid w:val="0023551A"/>
    <w:rsid w:val="00236261"/>
    <w:rsid w:val="002369C2"/>
    <w:rsid w:val="002379ED"/>
    <w:rsid w:val="00241B2E"/>
    <w:rsid w:val="00244598"/>
    <w:rsid w:val="00245077"/>
    <w:rsid w:val="00247319"/>
    <w:rsid w:val="00251CC5"/>
    <w:rsid w:val="002534D5"/>
    <w:rsid w:val="00254008"/>
    <w:rsid w:val="002576AD"/>
    <w:rsid w:val="00260C66"/>
    <w:rsid w:val="0026235F"/>
    <w:rsid w:val="0026521A"/>
    <w:rsid w:val="002678F6"/>
    <w:rsid w:val="00267C88"/>
    <w:rsid w:val="002702F6"/>
    <w:rsid w:val="00271D81"/>
    <w:rsid w:val="0027256B"/>
    <w:rsid w:val="002735BF"/>
    <w:rsid w:val="00273A9B"/>
    <w:rsid w:val="00273CA7"/>
    <w:rsid w:val="0027648C"/>
    <w:rsid w:val="00277E86"/>
    <w:rsid w:val="00280EC3"/>
    <w:rsid w:val="0028133C"/>
    <w:rsid w:val="0028154E"/>
    <w:rsid w:val="00283E38"/>
    <w:rsid w:val="0028659A"/>
    <w:rsid w:val="00286AA1"/>
    <w:rsid w:val="00287478"/>
    <w:rsid w:val="00292AEB"/>
    <w:rsid w:val="00292BF3"/>
    <w:rsid w:val="00296B91"/>
    <w:rsid w:val="00297A85"/>
    <w:rsid w:val="002A1A23"/>
    <w:rsid w:val="002A1C50"/>
    <w:rsid w:val="002A243D"/>
    <w:rsid w:val="002A3081"/>
    <w:rsid w:val="002A4724"/>
    <w:rsid w:val="002A6B80"/>
    <w:rsid w:val="002A6F46"/>
    <w:rsid w:val="002A70D9"/>
    <w:rsid w:val="002A7166"/>
    <w:rsid w:val="002B0A8E"/>
    <w:rsid w:val="002B1612"/>
    <w:rsid w:val="002B31CE"/>
    <w:rsid w:val="002B3C54"/>
    <w:rsid w:val="002B5E9B"/>
    <w:rsid w:val="002B6B51"/>
    <w:rsid w:val="002B7BF3"/>
    <w:rsid w:val="002B7E71"/>
    <w:rsid w:val="002C2855"/>
    <w:rsid w:val="002C2932"/>
    <w:rsid w:val="002C3041"/>
    <w:rsid w:val="002C3645"/>
    <w:rsid w:val="002C44B0"/>
    <w:rsid w:val="002C59C2"/>
    <w:rsid w:val="002C6D0D"/>
    <w:rsid w:val="002C6D16"/>
    <w:rsid w:val="002C70C0"/>
    <w:rsid w:val="002C7A66"/>
    <w:rsid w:val="002D070C"/>
    <w:rsid w:val="002D0C39"/>
    <w:rsid w:val="002D21F9"/>
    <w:rsid w:val="002D2467"/>
    <w:rsid w:val="002D6C05"/>
    <w:rsid w:val="002D70D3"/>
    <w:rsid w:val="002D744F"/>
    <w:rsid w:val="002E1E74"/>
    <w:rsid w:val="002E4DCD"/>
    <w:rsid w:val="002E5AA0"/>
    <w:rsid w:val="002E6537"/>
    <w:rsid w:val="002E6646"/>
    <w:rsid w:val="002E71CA"/>
    <w:rsid w:val="002E7339"/>
    <w:rsid w:val="002F0D28"/>
    <w:rsid w:val="002F4A68"/>
    <w:rsid w:val="002F4E4D"/>
    <w:rsid w:val="002F6CF0"/>
    <w:rsid w:val="002F7E85"/>
    <w:rsid w:val="003009A4"/>
    <w:rsid w:val="00300E7C"/>
    <w:rsid w:val="00301BA8"/>
    <w:rsid w:val="00302505"/>
    <w:rsid w:val="0030282A"/>
    <w:rsid w:val="00302DD3"/>
    <w:rsid w:val="00303CF6"/>
    <w:rsid w:val="003042E7"/>
    <w:rsid w:val="00304F95"/>
    <w:rsid w:val="003070C6"/>
    <w:rsid w:val="0031503C"/>
    <w:rsid w:val="00315323"/>
    <w:rsid w:val="00315DBE"/>
    <w:rsid w:val="00315DC1"/>
    <w:rsid w:val="00316549"/>
    <w:rsid w:val="003173CF"/>
    <w:rsid w:val="0032214D"/>
    <w:rsid w:val="00323AF8"/>
    <w:rsid w:val="00324691"/>
    <w:rsid w:val="0032723D"/>
    <w:rsid w:val="0033228C"/>
    <w:rsid w:val="003343AD"/>
    <w:rsid w:val="003362A5"/>
    <w:rsid w:val="00337109"/>
    <w:rsid w:val="003406B6"/>
    <w:rsid w:val="003419CB"/>
    <w:rsid w:val="003433F4"/>
    <w:rsid w:val="00344EC2"/>
    <w:rsid w:val="00345444"/>
    <w:rsid w:val="00350252"/>
    <w:rsid w:val="00350661"/>
    <w:rsid w:val="00350C2A"/>
    <w:rsid w:val="00351431"/>
    <w:rsid w:val="00351468"/>
    <w:rsid w:val="00353267"/>
    <w:rsid w:val="00353437"/>
    <w:rsid w:val="00356719"/>
    <w:rsid w:val="00357545"/>
    <w:rsid w:val="0036226A"/>
    <w:rsid w:val="0036404B"/>
    <w:rsid w:val="00364859"/>
    <w:rsid w:val="00364CF8"/>
    <w:rsid w:val="00365742"/>
    <w:rsid w:val="00370AB6"/>
    <w:rsid w:val="00372262"/>
    <w:rsid w:val="003736E3"/>
    <w:rsid w:val="0037469E"/>
    <w:rsid w:val="00375570"/>
    <w:rsid w:val="00375788"/>
    <w:rsid w:val="003772AA"/>
    <w:rsid w:val="003773F7"/>
    <w:rsid w:val="003775FC"/>
    <w:rsid w:val="00380605"/>
    <w:rsid w:val="00380712"/>
    <w:rsid w:val="00380C57"/>
    <w:rsid w:val="00381289"/>
    <w:rsid w:val="00382488"/>
    <w:rsid w:val="00383E66"/>
    <w:rsid w:val="003850C4"/>
    <w:rsid w:val="00385723"/>
    <w:rsid w:val="0039006B"/>
    <w:rsid w:val="00391E27"/>
    <w:rsid w:val="0039280E"/>
    <w:rsid w:val="003955F2"/>
    <w:rsid w:val="00396219"/>
    <w:rsid w:val="00396826"/>
    <w:rsid w:val="003968FF"/>
    <w:rsid w:val="003971D0"/>
    <w:rsid w:val="003972FC"/>
    <w:rsid w:val="003A2137"/>
    <w:rsid w:val="003A6AA2"/>
    <w:rsid w:val="003A7CFE"/>
    <w:rsid w:val="003B07B4"/>
    <w:rsid w:val="003B1654"/>
    <w:rsid w:val="003B27D3"/>
    <w:rsid w:val="003B2EDF"/>
    <w:rsid w:val="003B493B"/>
    <w:rsid w:val="003B54CF"/>
    <w:rsid w:val="003B71D8"/>
    <w:rsid w:val="003B7FA2"/>
    <w:rsid w:val="003C0761"/>
    <w:rsid w:val="003C168C"/>
    <w:rsid w:val="003C27ED"/>
    <w:rsid w:val="003C41F3"/>
    <w:rsid w:val="003C5F89"/>
    <w:rsid w:val="003C7BE7"/>
    <w:rsid w:val="003C7E29"/>
    <w:rsid w:val="003D0606"/>
    <w:rsid w:val="003D0EE5"/>
    <w:rsid w:val="003D0FC5"/>
    <w:rsid w:val="003D1398"/>
    <w:rsid w:val="003D32B3"/>
    <w:rsid w:val="003D35F5"/>
    <w:rsid w:val="003D3D63"/>
    <w:rsid w:val="003D5C13"/>
    <w:rsid w:val="003D7685"/>
    <w:rsid w:val="003E185E"/>
    <w:rsid w:val="003E291A"/>
    <w:rsid w:val="003E322E"/>
    <w:rsid w:val="003E39CA"/>
    <w:rsid w:val="003E41F4"/>
    <w:rsid w:val="003E4D53"/>
    <w:rsid w:val="003E584E"/>
    <w:rsid w:val="003E6713"/>
    <w:rsid w:val="003E6FFE"/>
    <w:rsid w:val="003F11FE"/>
    <w:rsid w:val="003F13F1"/>
    <w:rsid w:val="003F1B5A"/>
    <w:rsid w:val="003F21A0"/>
    <w:rsid w:val="003F33EB"/>
    <w:rsid w:val="003F4C32"/>
    <w:rsid w:val="003F50EB"/>
    <w:rsid w:val="003F5D7D"/>
    <w:rsid w:val="003F71CF"/>
    <w:rsid w:val="004002A1"/>
    <w:rsid w:val="00401969"/>
    <w:rsid w:val="00402F47"/>
    <w:rsid w:val="004053DC"/>
    <w:rsid w:val="004056FC"/>
    <w:rsid w:val="004066B1"/>
    <w:rsid w:val="00407ABA"/>
    <w:rsid w:val="0041112C"/>
    <w:rsid w:val="00414011"/>
    <w:rsid w:val="00415197"/>
    <w:rsid w:val="004165DE"/>
    <w:rsid w:val="004178F5"/>
    <w:rsid w:val="00420861"/>
    <w:rsid w:val="0042202C"/>
    <w:rsid w:val="004225E3"/>
    <w:rsid w:val="004251F9"/>
    <w:rsid w:val="00427555"/>
    <w:rsid w:val="00432421"/>
    <w:rsid w:val="004326BD"/>
    <w:rsid w:val="00432B13"/>
    <w:rsid w:val="00434491"/>
    <w:rsid w:val="00434D0E"/>
    <w:rsid w:val="00436A81"/>
    <w:rsid w:val="004426C5"/>
    <w:rsid w:val="00443419"/>
    <w:rsid w:val="00443CA6"/>
    <w:rsid w:val="00443CBB"/>
    <w:rsid w:val="00444AC6"/>
    <w:rsid w:val="00445245"/>
    <w:rsid w:val="00445A4F"/>
    <w:rsid w:val="00447009"/>
    <w:rsid w:val="004470A4"/>
    <w:rsid w:val="00453B1D"/>
    <w:rsid w:val="00453BE9"/>
    <w:rsid w:val="0045412C"/>
    <w:rsid w:val="00454E15"/>
    <w:rsid w:val="00454FA4"/>
    <w:rsid w:val="004553C4"/>
    <w:rsid w:val="0045551A"/>
    <w:rsid w:val="0045609F"/>
    <w:rsid w:val="00456241"/>
    <w:rsid w:val="00457819"/>
    <w:rsid w:val="00457E52"/>
    <w:rsid w:val="0046020B"/>
    <w:rsid w:val="004638F0"/>
    <w:rsid w:val="00464033"/>
    <w:rsid w:val="00464BB5"/>
    <w:rsid w:val="004661BB"/>
    <w:rsid w:val="00466353"/>
    <w:rsid w:val="00466355"/>
    <w:rsid w:val="00466735"/>
    <w:rsid w:val="00467702"/>
    <w:rsid w:val="00470844"/>
    <w:rsid w:val="00470A0A"/>
    <w:rsid w:val="0047415D"/>
    <w:rsid w:val="00474246"/>
    <w:rsid w:val="00474514"/>
    <w:rsid w:val="00475A7B"/>
    <w:rsid w:val="004770F2"/>
    <w:rsid w:val="0048096C"/>
    <w:rsid w:val="00480A1C"/>
    <w:rsid w:val="00480C7D"/>
    <w:rsid w:val="0048153B"/>
    <w:rsid w:val="004815A6"/>
    <w:rsid w:val="00482094"/>
    <w:rsid w:val="00482662"/>
    <w:rsid w:val="0048603A"/>
    <w:rsid w:val="004864A0"/>
    <w:rsid w:val="00492FF9"/>
    <w:rsid w:val="00493569"/>
    <w:rsid w:val="0049575F"/>
    <w:rsid w:val="00495B3F"/>
    <w:rsid w:val="00496576"/>
    <w:rsid w:val="00497406"/>
    <w:rsid w:val="00497944"/>
    <w:rsid w:val="00497BF5"/>
    <w:rsid w:val="00497EFB"/>
    <w:rsid w:val="004A0628"/>
    <w:rsid w:val="004A0EDD"/>
    <w:rsid w:val="004A4EF9"/>
    <w:rsid w:val="004A5A50"/>
    <w:rsid w:val="004A622E"/>
    <w:rsid w:val="004A75E5"/>
    <w:rsid w:val="004B0054"/>
    <w:rsid w:val="004B00D9"/>
    <w:rsid w:val="004B0410"/>
    <w:rsid w:val="004B077A"/>
    <w:rsid w:val="004B12FB"/>
    <w:rsid w:val="004B175A"/>
    <w:rsid w:val="004B2D63"/>
    <w:rsid w:val="004B3341"/>
    <w:rsid w:val="004B4A8C"/>
    <w:rsid w:val="004B5C9D"/>
    <w:rsid w:val="004B7CBE"/>
    <w:rsid w:val="004B7D05"/>
    <w:rsid w:val="004C0955"/>
    <w:rsid w:val="004C1AD9"/>
    <w:rsid w:val="004C33E9"/>
    <w:rsid w:val="004C3E9A"/>
    <w:rsid w:val="004C45D7"/>
    <w:rsid w:val="004C535E"/>
    <w:rsid w:val="004C6BC0"/>
    <w:rsid w:val="004C71EF"/>
    <w:rsid w:val="004D1165"/>
    <w:rsid w:val="004D1265"/>
    <w:rsid w:val="004D3633"/>
    <w:rsid w:val="004D51AD"/>
    <w:rsid w:val="004D5259"/>
    <w:rsid w:val="004D55B1"/>
    <w:rsid w:val="004D7618"/>
    <w:rsid w:val="004E0091"/>
    <w:rsid w:val="004E05CD"/>
    <w:rsid w:val="004E26D4"/>
    <w:rsid w:val="004E3BAB"/>
    <w:rsid w:val="004E5ECF"/>
    <w:rsid w:val="004E6004"/>
    <w:rsid w:val="004E6F30"/>
    <w:rsid w:val="004E7638"/>
    <w:rsid w:val="004E7C6C"/>
    <w:rsid w:val="004F18F4"/>
    <w:rsid w:val="004F1DB5"/>
    <w:rsid w:val="004F2779"/>
    <w:rsid w:val="004F3518"/>
    <w:rsid w:val="004F41E5"/>
    <w:rsid w:val="004F5BFE"/>
    <w:rsid w:val="004F6817"/>
    <w:rsid w:val="004F7525"/>
    <w:rsid w:val="004F7745"/>
    <w:rsid w:val="005001FB"/>
    <w:rsid w:val="0050092C"/>
    <w:rsid w:val="00500995"/>
    <w:rsid w:val="005033EC"/>
    <w:rsid w:val="00503CD2"/>
    <w:rsid w:val="00503CD3"/>
    <w:rsid w:val="00503E87"/>
    <w:rsid w:val="005042DE"/>
    <w:rsid w:val="00506624"/>
    <w:rsid w:val="00506B44"/>
    <w:rsid w:val="00506D19"/>
    <w:rsid w:val="00507E4C"/>
    <w:rsid w:val="00510087"/>
    <w:rsid w:val="0051013D"/>
    <w:rsid w:val="005123F1"/>
    <w:rsid w:val="005128F5"/>
    <w:rsid w:val="00513ABC"/>
    <w:rsid w:val="00515C69"/>
    <w:rsid w:val="00516918"/>
    <w:rsid w:val="00517234"/>
    <w:rsid w:val="00517F1C"/>
    <w:rsid w:val="00520197"/>
    <w:rsid w:val="005201F2"/>
    <w:rsid w:val="00520343"/>
    <w:rsid w:val="00520DB1"/>
    <w:rsid w:val="0052140A"/>
    <w:rsid w:val="005227F0"/>
    <w:rsid w:val="00524C47"/>
    <w:rsid w:val="005256BC"/>
    <w:rsid w:val="00525E87"/>
    <w:rsid w:val="00526C77"/>
    <w:rsid w:val="0053055D"/>
    <w:rsid w:val="00530CE3"/>
    <w:rsid w:val="00530EDD"/>
    <w:rsid w:val="00531336"/>
    <w:rsid w:val="0053336A"/>
    <w:rsid w:val="00535032"/>
    <w:rsid w:val="0053755C"/>
    <w:rsid w:val="0053769F"/>
    <w:rsid w:val="0054277F"/>
    <w:rsid w:val="005436CE"/>
    <w:rsid w:val="00543B35"/>
    <w:rsid w:val="005442E6"/>
    <w:rsid w:val="00545260"/>
    <w:rsid w:val="0054713E"/>
    <w:rsid w:val="00547463"/>
    <w:rsid w:val="00547572"/>
    <w:rsid w:val="00547838"/>
    <w:rsid w:val="00551B78"/>
    <w:rsid w:val="00552415"/>
    <w:rsid w:val="005529D8"/>
    <w:rsid w:val="005549C4"/>
    <w:rsid w:val="0055520E"/>
    <w:rsid w:val="00556FDE"/>
    <w:rsid w:val="00557131"/>
    <w:rsid w:val="0055740B"/>
    <w:rsid w:val="00557543"/>
    <w:rsid w:val="00560280"/>
    <w:rsid w:val="00560E51"/>
    <w:rsid w:val="005610E2"/>
    <w:rsid w:val="00564B2A"/>
    <w:rsid w:val="005658A8"/>
    <w:rsid w:val="005661C2"/>
    <w:rsid w:val="005668B5"/>
    <w:rsid w:val="00566971"/>
    <w:rsid w:val="005715CF"/>
    <w:rsid w:val="00572EF8"/>
    <w:rsid w:val="005741E6"/>
    <w:rsid w:val="0057442D"/>
    <w:rsid w:val="00574B7E"/>
    <w:rsid w:val="005763F1"/>
    <w:rsid w:val="0057640F"/>
    <w:rsid w:val="00580624"/>
    <w:rsid w:val="005817EC"/>
    <w:rsid w:val="00581CA3"/>
    <w:rsid w:val="005822F5"/>
    <w:rsid w:val="0058282F"/>
    <w:rsid w:val="00583C93"/>
    <w:rsid w:val="00583F59"/>
    <w:rsid w:val="0058468B"/>
    <w:rsid w:val="0058563C"/>
    <w:rsid w:val="00586081"/>
    <w:rsid w:val="00586443"/>
    <w:rsid w:val="00592528"/>
    <w:rsid w:val="005925FA"/>
    <w:rsid w:val="00592794"/>
    <w:rsid w:val="005937A3"/>
    <w:rsid w:val="00593929"/>
    <w:rsid w:val="00593B55"/>
    <w:rsid w:val="00593C80"/>
    <w:rsid w:val="00594F1D"/>
    <w:rsid w:val="0059514D"/>
    <w:rsid w:val="0059667C"/>
    <w:rsid w:val="00596978"/>
    <w:rsid w:val="0059786D"/>
    <w:rsid w:val="005A2667"/>
    <w:rsid w:val="005A2CE3"/>
    <w:rsid w:val="005A513B"/>
    <w:rsid w:val="005A52EE"/>
    <w:rsid w:val="005B178B"/>
    <w:rsid w:val="005B1810"/>
    <w:rsid w:val="005B3101"/>
    <w:rsid w:val="005B310E"/>
    <w:rsid w:val="005B3189"/>
    <w:rsid w:val="005B3455"/>
    <w:rsid w:val="005B3D2E"/>
    <w:rsid w:val="005B3E17"/>
    <w:rsid w:val="005B45C7"/>
    <w:rsid w:val="005B669F"/>
    <w:rsid w:val="005B79D4"/>
    <w:rsid w:val="005C03E3"/>
    <w:rsid w:val="005C2F68"/>
    <w:rsid w:val="005C3138"/>
    <w:rsid w:val="005C7110"/>
    <w:rsid w:val="005C73F7"/>
    <w:rsid w:val="005C772C"/>
    <w:rsid w:val="005D0E39"/>
    <w:rsid w:val="005D11C2"/>
    <w:rsid w:val="005D3428"/>
    <w:rsid w:val="005D371D"/>
    <w:rsid w:val="005D420B"/>
    <w:rsid w:val="005E1F7F"/>
    <w:rsid w:val="005E26EB"/>
    <w:rsid w:val="005E2ECB"/>
    <w:rsid w:val="005E3027"/>
    <w:rsid w:val="005E36EE"/>
    <w:rsid w:val="005E4EEC"/>
    <w:rsid w:val="005E4F14"/>
    <w:rsid w:val="005E5326"/>
    <w:rsid w:val="005E5C0B"/>
    <w:rsid w:val="005E5D28"/>
    <w:rsid w:val="005E6464"/>
    <w:rsid w:val="005F3D22"/>
    <w:rsid w:val="005F4791"/>
    <w:rsid w:val="005F5AF0"/>
    <w:rsid w:val="005F7DFD"/>
    <w:rsid w:val="00601D99"/>
    <w:rsid w:val="00601F05"/>
    <w:rsid w:val="006025F9"/>
    <w:rsid w:val="0060532B"/>
    <w:rsid w:val="006101BE"/>
    <w:rsid w:val="00610F98"/>
    <w:rsid w:val="00611264"/>
    <w:rsid w:val="00614743"/>
    <w:rsid w:val="00615D67"/>
    <w:rsid w:val="00615F18"/>
    <w:rsid w:val="00616246"/>
    <w:rsid w:val="00616392"/>
    <w:rsid w:val="0061696B"/>
    <w:rsid w:val="0062204A"/>
    <w:rsid w:val="0062335B"/>
    <w:rsid w:val="00623E5C"/>
    <w:rsid w:val="00624D64"/>
    <w:rsid w:val="006278D4"/>
    <w:rsid w:val="006308ED"/>
    <w:rsid w:val="00630B0D"/>
    <w:rsid w:val="0063146D"/>
    <w:rsid w:val="00631D9E"/>
    <w:rsid w:val="00631E5C"/>
    <w:rsid w:val="006323A3"/>
    <w:rsid w:val="00632E2E"/>
    <w:rsid w:val="00634905"/>
    <w:rsid w:val="00634D0E"/>
    <w:rsid w:val="00635076"/>
    <w:rsid w:val="0063523A"/>
    <w:rsid w:val="006359F4"/>
    <w:rsid w:val="00635CC4"/>
    <w:rsid w:val="00637283"/>
    <w:rsid w:val="00637858"/>
    <w:rsid w:val="00637B39"/>
    <w:rsid w:val="00640739"/>
    <w:rsid w:val="00640AFD"/>
    <w:rsid w:val="006418BC"/>
    <w:rsid w:val="00641DDC"/>
    <w:rsid w:val="006452AA"/>
    <w:rsid w:val="00645E63"/>
    <w:rsid w:val="00645FEB"/>
    <w:rsid w:val="00646684"/>
    <w:rsid w:val="006479F0"/>
    <w:rsid w:val="00651A1E"/>
    <w:rsid w:val="00652E85"/>
    <w:rsid w:val="00654CBA"/>
    <w:rsid w:val="00654F12"/>
    <w:rsid w:val="0065501E"/>
    <w:rsid w:val="0065682D"/>
    <w:rsid w:val="00656ED3"/>
    <w:rsid w:val="00657E5D"/>
    <w:rsid w:val="00662CEC"/>
    <w:rsid w:val="006633AD"/>
    <w:rsid w:val="00664BB9"/>
    <w:rsid w:val="006660D2"/>
    <w:rsid w:val="0066650C"/>
    <w:rsid w:val="006705E3"/>
    <w:rsid w:val="00673E60"/>
    <w:rsid w:val="00674A4D"/>
    <w:rsid w:val="00674BF0"/>
    <w:rsid w:val="00675484"/>
    <w:rsid w:val="00675D22"/>
    <w:rsid w:val="00676409"/>
    <w:rsid w:val="00677B21"/>
    <w:rsid w:val="00677CA1"/>
    <w:rsid w:val="00680FC4"/>
    <w:rsid w:val="006817CA"/>
    <w:rsid w:val="00683D45"/>
    <w:rsid w:val="00683D99"/>
    <w:rsid w:val="00685A9C"/>
    <w:rsid w:val="00685C6F"/>
    <w:rsid w:val="00685D4B"/>
    <w:rsid w:val="006909F9"/>
    <w:rsid w:val="0069181B"/>
    <w:rsid w:val="00694A94"/>
    <w:rsid w:val="006A18F3"/>
    <w:rsid w:val="006A249D"/>
    <w:rsid w:val="006A33ED"/>
    <w:rsid w:val="006A3885"/>
    <w:rsid w:val="006A4B3C"/>
    <w:rsid w:val="006A5105"/>
    <w:rsid w:val="006A7FFB"/>
    <w:rsid w:val="006B02E5"/>
    <w:rsid w:val="006B04C2"/>
    <w:rsid w:val="006B2135"/>
    <w:rsid w:val="006B3B03"/>
    <w:rsid w:val="006B5408"/>
    <w:rsid w:val="006B6028"/>
    <w:rsid w:val="006B6FA4"/>
    <w:rsid w:val="006C118F"/>
    <w:rsid w:val="006C301A"/>
    <w:rsid w:val="006C3422"/>
    <w:rsid w:val="006C48EA"/>
    <w:rsid w:val="006C5319"/>
    <w:rsid w:val="006C6CD5"/>
    <w:rsid w:val="006D07F5"/>
    <w:rsid w:val="006D09D9"/>
    <w:rsid w:val="006D3F83"/>
    <w:rsid w:val="006D4288"/>
    <w:rsid w:val="006D43EF"/>
    <w:rsid w:val="006D4881"/>
    <w:rsid w:val="006D6267"/>
    <w:rsid w:val="006D63D1"/>
    <w:rsid w:val="006D7317"/>
    <w:rsid w:val="006E07EA"/>
    <w:rsid w:val="006E2746"/>
    <w:rsid w:val="006E29CD"/>
    <w:rsid w:val="006E37EF"/>
    <w:rsid w:val="006E6234"/>
    <w:rsid w:val="006E68F3"/>
    <w:rsid w:val="006E69B3"/>
    <w:rsid w:val="006E6A36"/>
    <w:rsid w:val="006E787F"/>
    <w:rsid w:val="006E7C4F"/>
    <w:rsid w:val="006F179F"/>
    <w:rsid w:val="006F2D94"/>
    <w:rsid w:val="006F3C8C"/>
    <w:rsid w:val="006F4B71"/>
    <w:rsid w:val="006F792C"/>
    <w:rsid w:val="00701AAE"/>
    <w:rsid w:val="00701F5A"/>
    <w:rsid w:val="00702116"/>
    <w:rsid w:val="00702B2C"/>
    <w:rsid w:val="00703A87"/>
    <w:rsid w:val="007043A7"/>
    <w:rsid w:val="007047E6"/>
    <w:rsid w:val="00704B8D"/>
    <w:rsid w:val="0070561F"/>
    <w:rsid w:val="00706185"/>
    <w:rsid w:val="00706EE2"/>
    <w:rsid w:val="007101EF"/>
    <w:rsid w:val="00710E8D"/>
    <w:rsid w:val="007110F9"/>
    <w:rsid w:val="00711C99"/>
    <w:rsid w:val="00712B6B"/>
    <w:rsid w:val="00712DF4"/>
    <w:rsid w:val="00713491"/>
    <w:rsid w:val="00713661"/>
    <w:rsid w:val="00713C0B"/>
    <w:rsid w:val="00713CBC"/>
    <w:rsid w:val="00714425"/>
    <w:rsid w:val="007174F9"/>
    <w:rsid w:val="0071798C"/>
    <w:rsid w:val="00720DBA"/>
    <w:rsid w:val="00721D00"/>
    <w:rsid w:val="007221D7"/>
    <w:rsid w:val="00723409"/>
    <w:rsid w:val="007237F0"/>
    <w:rsid w:val="0072510F"/>
    <w:rsid w:val="007267C4"/>
    <w:rsid w:val="00727074"/>
    <w:rsid w:val="0073146B"/>
    <w:rsid w:val="007315CB"/>
    <w:rsid w:val="007324A0"/>
    <w:rsid w:val="0073356C"/>
    <w:rsid w:val="007341B6"/>
    <w:rsid w:val="007354E8"/>
    <w:rsid w:val="007359B6"/>
    <w:rsid w:val="00737351"/>
    <w:rsid w:val="00741AF6"/>
    <w:rsid w:val="007434D8"/>
    <w:rsid w:val="007435D0"/>
    <w:rsid w:val="00743C2C"/>
    <w:rsid w:val="007443FC"/>
    <w:rsid w:val="00745244"/>
    <w:rsid w:val="00751820"/>
    <w:rsid w:val="00752032"/>
    <w:rsid w:val="00752244"/>
    <w:rsid w:val="00753CFD"/>
    <w:rsid w:val="00754016"/>
    <w:rsid w:val="007548D8"/>
    <w:rsid w:val="007564E1"/>
    <w:rsid w:val="00761112"/>
    <w:rsid w:val="0076210B"/>
    <w:rsid w:val="0076246E"/>
    <w:rsid w:val="00762E6A"/>
    <w:rsid w:val="0076340D"/>
    <w:rsid w:val="00763951"/>
    <w:rsid w:val="00764265"/>
    <w:rsid w:val="007645C8"/>
    <w:rsid w:val="0076672C"/>
    <w:rsid w:val="00766F19"/>
    <w:rsid w:val="00773F29"/>
    <w:rsid w:val="00773F94"/>
    <w:rsid w:val="00774B46"/>
    <w:rsid w:val="00774E29"/>
    <w:rsid w:val="00780343"/>
    <w:rsid w:val="00781792"/>
    <w:rsid w:val="00781D49"/>
    <w:rsid w:val="00782368"/>
    <w:rsid w:val="00782712"/>
    <w:rsid w:val="00783307"/>
    <w:rsid w:val="00783489"/>
    <w:rsid w:val="007860CE"/>
    <w:rsid w:val="00786101"/>
    <w:rsid w:val="00786B83"/>
    <w:rsid w:val="0078724B"/>
    <w:rsid w:val="00790965"/>
    <w:rsid w:val="00791212"/>
    <w:rsid w:val="007915E7"/>
    <w:rsid w:val="00792492"/>
    <w:rsid w:val="00792654"/>
    <w:rsid w:val="00792D0C"/>
    <w:rsid w:val="00795A75"/>
    <w:rsid w:val="007A0518"/>
    <w:rsid w:val="007A328B"/>
    <w:rsid w:val="007A4A56"/>
    <w:rsid w:val="007A5727"/>
    <w:rsid w:val="007A6679"/>
    <w:rsid w:val="007A6BAA"/>
    <w:rsid w:val="007A721F"/>
    <w:rsid w:val="007B1767"/>
    <w:rsid w:val="007B1A13"/>
    <w:rsid w:val="007B1B45"/>
    <w:rsid w:val="007B1D30"/>
    <w:rsid w:val="007B1DC1"/>
    <w:rsid w:val="007B33D4"/>
    <w:rsid w:val="007B41EA"/>
    <w:rsid w:val="007B4679"/>
    <w:rsid w:val="007B4B70"/>
    <w:rsid w:val="007B5716"/>
    <w:rsid w:val="007B64F7"/>
    <w:rsid w:val="007B670B"/>
    <w:rsid w:val="007B6761"/>
    <w:rsid w:val="007B67E3"/>
    <w:rsid w:val="007B77D3"/>
    <w:rsid w:val="007B7AF3"/>
    <w:rsid w:val="007C069C"/>
    <w:rsid w:val="007C12B9"/>
    <w:rsid w:val="007C51AE"/>
    <w:rsid w:val="007C5245"/>
    <w:rsid w:val="007C5F1E"/>
    <w:rsid w:val="007C6955"/>
    <w:rsid w:val="007C79AE"/>
    <w:rsid w:val="007D16C1"/>
    <w:rsid w:val="007D692C"/>
    <w:rsid w:val="007D7FAF"/>
    <w:rsid w:val="007E0086"/>
    <w:rsid w:val="007E1552"/>
    <w:rsid w:val="007E4ADA"/>
    <w:rsid w:val="007E6C73"/>
    <w:rsid w:val="007E7EA2"/>
    <w:rsid w:val="007F0193"/>
    <w:rsid w:val="007F0EC6"/>
    <w:rsid w:val="007F0FBF"/>
    <w:rsid w:val="007F26F7"/>
    <w:rsid w:val="007F2702"/>
    <w:rsid w:val="007F5B96"/>
    <w:rsid w:val="007F7F41"/>
    <w:rsid w:val="00800F94"/>
    <w:rsid w:val="00801C7C"/>
    <w:rsid w:val="0080359F"/>
    <w:rsid w:val="00803D15"/>
    <w:rsid w:val="008040C1"/>
    <w:rsid w:val="008050E7"/>
    <w:rsid w:val="0080529E"/>
    <w:rsid w:val="008052D8"/>
    <w:rsid w:val="00810FF5"/>
    <w:rsid w:val="008113ED"/>
    <w:rsid w:val="008123CE"/>
    <w:rsid w:val="00813AFE"/>
    <w:rsid w:val="00814876"/>
    <w:rsid w:val="0081596F"/>
    <w:rsid w:val="00816262"/>
    <w:rsid w:val="00820C30"/>
    <w:rsid w:val="0082199D"/>
    <w:rsid w:val="008224C4"/>
    <w:rsid w:val="00822848"/>
    <w:rsid w:val="00822C6B"/>
    <w:rsid w:val="00823B67"/>
    <w:rsid w:val="0082473D"/>
    <w:rsid w:val="00827684"/>
    <w:rsid w:val="00830322"/>
    <w:rsid w:val="008313D1"/>
    <w:rsid w:val="00832E10"/>
    <w:rsid w:val="00833768"/>
    <w:rsid w:val="00834938"/>
    <w:rsid w:val="00835970"/>
    <w:rsid w:val="00835AF9"/>
    <w:rsid w:val="00836503"/>
    <w:rsid w:val="00841119"/>
    <w:rsid w:val="00841995"/>
    <w:rsid w:val="00843205"/>
    <w:rsid w:val="00843368"/>
    <w:rsid w:val="00843B26"/>
    <w:rsid w:val="00843E54"/>
    <w:rsid w:val="00844002"/>
    <w:rsid w:val="00844208"/>
    <w:rsid w:val="0084444E"/>
    <w:rsid w:val="00844EF3"/>
    <w:rsid w:val="008469B9"/>
    <w:rsid w:val="00846F95"/>
    <w:rsid w:val="008470E3"/>
    <w:rsid w:val="00847CB9"/>
    <w:rsid w:val="00847D83"/>
    <w:rsid w:val="008544C2"/>
    <w:rsid w:val="008545A2"/>
    <w:rsid w:val="00854AD8"/>
    <w:rsid w:val="008577BC"/>
    <w:rsid w:val="00861461"/>
    <w:rsid w:val="00861EC4"/>
    <w:rsid w:val="00863458"/>
    <w:rsid w:val="00864769"/>
    <w:rsid w:val="00865173"/>
    <w:rsid w:val="00867C8B"/>
    <w:rsid w:val="00867E77"/>
    <w:rsid w:val="00870DB6"/>
    <w:rsid w:val="00870E33"/>
    <w:rsid w:val="00871E9D"/>
    <w:rsid w:val="00872E87"/>
    <w:rsid w:val="00873060"/>
    <w:rsid w:val="00873802"/>
    <w:rsid w:val="00873B60"/>
    <w:rsid w:val="00874A06"/>
    <w:rsid w:val="008756FB"/>
    <w:rsid w:val="0087719D"/>
    <w:rsid w:val="008815FB"/>
    <w:rsid w:val="0088267C"/>
    <w:rsid w:val="00894AE1"/>
    <w:rsid w:val="00896984"/>
    <w:rsid w:val="0089705F"/>
    <w:rsid w:val="0089706C"/>
    <w:rsid w:val="008A0DEA"/>
    <w:rsid w:val="008A1377"/>
    <w:rsid w:val="008A17A7"/>
    <w:rsid w:val="008A2A53"/>
    <w:rsid w:val="008A2F18"/>
    <w:rsid w:val="008A3D12"/>
    <w:rsid w:val="008A47C3"/>
    <w:rsid w:val="008A52FE"/>
    <w:rsid w:val="008A5349"/>
    <w:rsid w:val="008A5F02"/>
    <w:rsid w:val="008B0C43"/>
    <w:rsid w:val="008B1707"/>
    <w:rsid w:val="008B3218"/>
    <w:rsid w:val="008B3B38"/>
    <w:rsid w:val="008B5C65"/>
    <w:rsid w:val="008B5CCF"/>
    <w:rsid w:val="008B5D72"/>
    <w:rsid w:val="008B6A93"/>
    <w:rsid w:val="008C02C1"/>
    <w:rsid w:val="008C0D56"/>
    <w:rsid w:val="008C1510"/>
    <w:rsid w:val="008C46AC"/>
    <w:rsid w:val="008C470F"/>
    <w:rsid w:val="008C4CE1"/>
    <w:rsid w:val="008C5A33"/>
    <w:rsid w:val="008C62B4"/>
    <w:rsid w:val="008C7F1A"/>
    <w:rsid w:val="008D1987"/>
    <w:rsid w:val="008D31BC"/>
    <w:rsid w:val="008D44B0"/>
    <w:rsid w:val="008D535B"/>
    <w:rsid w:val="008D5A70"/>
    <w:rsid w:val="008D5B34"/>
    <w:rsid w:val="008E119E"/>
    <w:rsid w:val="008E1943"/>
    <w:rsid w:val="008E2088"/>
    <w:rsid w:val="008E5112"/>
    <w:rsid w:val="008E52FE"/>
    <w:rsid w:val="008E6177"/>
    <w:rsid w:val="008E799B"/>
    <w:rsid w:val="008F3101"/>
    <w:rsid w:val="008F56ED"/>
    <w:rsid w:val="008F5C8C"/>
    <w:rsid w:val="008F6167"/>
    <w:rsid w:val="008F7700"/>
    <w:rsid w:val="00900EA9"/>
    <w:rsid w:val="00910FD4"/>
    <w:rsid w:val="0091147A"/>
    <w:rsid w:val="0091203A"/>
    <w:rsid w:val="00913ED7"/>
    <w:rsid w:val="0091655B"/>
    <w:rsid w:val="00916C52"/>
    <w:rsid w:val="00916DCD"/>
    <w:rsid w:val="009173A2"/>
    <w:rsid w:val="0092037C"/>
    <w:rsid w:val="009205C2"/>
    <w:rsid w:val="00924053"/>
    <w:rsid w:val="009276D9"/>
    <w:rsid w:val="00935901"/>
    <w:rsid w:val="00940086"/>
    <w:rsid w:val="009436A4"/>
    <w:rsid w:val="0094382F"/>
    <w:rsid w:val="00946376"/>
    <w:rsid w:val="009479C5"/>
    <w:rsid w:val="00950BB6"/>
    <w:rsid w:val="009517C5"/>
    <w:rsid w:val="009539A5"/>
    <w:rsid w:val="00953DB1"/>
    <w:rsid w:val="0095416E"/>
    <w:rsid w:val="00954DC6"/>
    <w:rsid w:val="00954E66"/>
    <w:rsid w:val="00961A97"/>
    <w:rsid w:val="009633D7"/>
    <w:rsid w:val="009648D1"/>
    <w:rsid w:val="00970294"/>
    <w:rsid w:val="0097034F"/>
    <w:rsid w:val="00970876"/>
    <w:rsid w:val="00970C4C"/>
    <w:rsid w:val="00972595"/>
    <w:rsid w:val="00973FDA"/>
    <w:rsid w:val="00973FFB"/>
    <w:rsid w:val="00976DF7"/>
    <w:rsid w:val="00980A75"/>
    <w:rsid w:val="00981D90"/>
    <w:rsid w:val="00985998"/>
    <w:rsid w:val="00985CEE"/>
    <w:rsid w:val="00987A06"/>
    <w:rsid w:val="00991393"/>
    <w:rsid w:val="00991A95"/>
    <w:rsid w:val="00992BE9"/>
    <w:rsid w:val="00996FB3"/>
    <w:rsid w:val="00997741"/>
    <w:rsid w:val="0099799B"/>
    <w:rsid w:val="009A0093"/>
    <w:rsid w:val="009A1567"/>
    <w:rsid w:val="009A2246"/>
    <w:rsid w:val="009A2764"/>
    <w:rsid w:val="009A2E73"/>
    <w:rsid w:val="009A3580"/>
    <w:rsid w:val="009A6000"/>
    <w:rsid w:val="009A6E50"/>
    <w:rsid w:val="009A6E68"/>
    <w:rsid w:val="009B1E2D"/>
    <w:rsid w:val="009B2457"/>
    <w:rsid w:val="009B4421"/>
    <w:rsid w:val="009B4AA4"/>
    <w:rsid w:val="009B4C00"/>
    <w:rsid w:val="009B6CBA"/>
    <w:rsid w:val="009B762B"/>
    <w:rsid w:val="009C00F7"/>
    <w:rsid w:val="009C0FDD"/>
    <w:rsid w:val="009C14DA"/>
    <w:rsid w:val="009C178F"/>
    <w:rsid w:val="009C17D5"/>
    <w:rsid w:val="009C3524"/>
    <w:rsid w:val="009C3820"/>
    <w:rsid w:val="009C42E2"/>
    <w:rsid w:val="009C43E6"/>
    <w:rsid w:val="009C4BD6"/>
    <w:rsid w:val="009C60A1"/>
    <w:rsid w:val="009C6D6E"/>
    <w:rsid w:val="009D4CA9"/>
    <w:rsid w:val="009D4EB1"/>
    <w:rsid w:val="009D5278"/>
    <w:rsid w:val="009D6C22"/>
    <w:rsid w:val="009D6E42"/>
    <w:rsid w:val="009E15E3"/>
    <w:rsid w:val="009E1F19"/>
    <w:rsid w:val="009E2254"/>
    <w:rsid w:val="009E29B4"/>
    <w:rsid w:val="009E44C1"/>
    <w:rsid w:val="009E6EE2"/>
    <w:rsid w:val="009F172A"/>
    <w:rsid w:val="009F1B34"/>
    <w:rsid w:val="009F1BC1"/>
    <w:rsid w:val="009F1D52"/>
    <w:rsid w:val="009F1EFA"/>
    <w:rsid w:val="009F2AFE"/>
    <w:rsid w:val="009F3323"/>
    <w:rsid w:val="009F4292"/>
    <w:rsid w:val="009F69FA"/>
    <w:rsid w:val="009F73A1"/>
    <w:rsid w:val="00A021A0"/>
    <w:rsid w:val="00A02BD2"/>
    <w:rsid w:val="00A04B0C"/>
    <w:rsid w:val="00A06D23"/>
    <w:rsid w:val="00A11B60"/>
    <w:rsid w:val="00A12ACA"/>
    <w:rsid w:val="00A15DB6"/>
    <w:rsid w:val="00A17813"/>
    <w:rsid w:val="00A20871"/>
    <w:rsid w:val="00A20C90"/>
    <w:rsid w:val="00A20D56"/>
    <w:rsid w:val="00A21C7A"/>
    <w:rsid w:val="00A21F26"/>
    <w:rsid w:val="00A2206A"/>
    <w:rsid w:val="00A22C1B"/>
    <w:rsid w:val="00A22D84"/>
    <w:rsid w:val="00A24B79"/>
    <w:rsid w:val="00A24DF2"/>
    <w:rsid w:val="00A253D5"/>
    <w:rsid w:val="00A255D1"/>
    <w:rsid w:val="00A26C0A"/>
    <w:rsid w:val="00A27CB9"/>
    <w:rsid w:val="00A27DAA"/>
    <w:rsid w:val="00A305BA"/>
    <w:rsid w:val="00A31567"/>
    <w:rsid w:val="00A31661"/>
    <w:rsid w:val="00A318E1"/>
    <w:rsid w:val="00A327D8"/>
    <w:rsid w:val="00A32BEF"/>
    <w:rsid w:val="00A3401D"/>
    <w:rsid w:val="00A356C7"/>
    <w:rsid w:val="00A35B12"/>
    <w:rsid w:val="00A369B4"/>
    <w:rsid w:val="00A40C81"/>
    <w:rsid w:val="00A41122"/>
    <w:rsid w:val="00A42767"/>
    <w:rsid w:val="00A43BE6"/>
    <w:rsid w:val="00A500F2"/>
    <w:rsid w:val="00A50547"/>
    <w:rsid w:val="00A50550"/>
    <w:rsid w:val="00A51245"/>
    <w:rsid w:val="00A51A47"/>
    <w:rsid w:val="00A527E4"/>
    <w:rsid w:val="00A530F4"/>
    <w:rsid w:val="00A547F1"/>
    <w:rsid w:val="00A56D6A"/>
    <w:rsid w:val="00A56E0C"/>
    <w:rsid w:val="00A5728C"/>
    <w:rsid w:val="00A60A7B"/>
    <w:rsid w:val="00A61004"/>
    <w:rsid w:val="00A61465"/>
    <w:rsid w:val="00A617A9"/>
    <w:rsid w:val="00A6424D"/>
    <w:rsid w:val="00A64D2D"/>
    <w:rsid w:val="00A660E6"/>
    <w:rsid w:val="00A71EAB"/>
    <w:rsid w:val="00A7247C"/>
    <w:rsid w:val="00A725EA"/>
    <w:rsid w:val="00A72B45"/>
    <w:rsid w:val="00A743ED"/>
    <w:rsid w:val="00A75ACF"/>
    <w:rsid w:val="00A76BEA"/>
    <w:rsid w:val="00A77B74"/>
    <w:rsid w:val="00A821FD"/>
    <w:rsid w:val="00A831AB"/>
    <w:rsid w:val="00A84528"/>
    <w:rsid w:val="00A90C84"/>
    <w:rsid w:val="00A91A10"/>
    <w:rsid w:val="00A91A1E"/>
    <w:rsid w:val="00A92575"/>
    <w:rsid w:val="00A92DEB"/>
    <w:rsid w:val="00A9481B"/>
    <w:rsid w:val="00AA04AE"/>
    <w:rsid w:val="00AA3FF1"/>
    <w:rsid w:val="00AA4E6A"/>
    <w:rsid w:val="00AA5CB1"/>
    <w:rsid w:val="00AA6A85"/>
    <w:rsid w:val="00AA6C94"/>
    <w:rsid w:val="00AA75DE"/>
    <w:rsid w:val="00AB0793"/>
    <w:rsid w:val="00AB1377"/>
    <w:rsid w:val="00AB2685"/>
    <w:rsid w:val="00AB36C0"/>
    <w:rsid w:val="00AB3ED6"/>
    <w:rsid w:val="00AB42BC"/>
    <w:rsid w:val="00AB536E"/>
    <w:rsid w:val="00AC017E"/>
    <w:rsid w:val="00AC0A01"/>
    <w:rsid w:val="00AC0DB9"/>
    <w:rsid w:val="00AC1316"/>
    <w:rsid w:val="00AC27C6"/>
    <w:rsid w:val="00AC27CD"/>
    <w:rsid w:val="00AC37B3"/>
    <w:rsid w:val="00AC3895"/>
    <w:rsid w:val="00AC3A6B"/>
    <w:rsid w:val="00AC40A1"/>
    <w:rsid w:val="00AC47EE"/>
    <w:rsid w:val="00AC4833"/>
    <w:rsid w:val="00AC74D1"/>
    <w:rsid w:val="00AE0966"/>
    <w:rsid w:val="00AE1093"/>
    <w:rsid w:val="00AE1AE3"/>
    <w:rsid w:val="00AE33B7"/>
    <w:rsid w:val="00AE3511"/>
    <w:rsid w:val="00AE37E7"/>
    <w:rsid w:val="00AE4799"/>
    <w:rsid w:val="00AE4810"/>
    <w:rsid w:val="00AE4C15"/>
    <w:rsid w:val="00AE76C6"/>
    <w:rsid w:val="00AE7DCF"/>
    <w:rsid w:val="00AF0388"/>
    <w:rsid w:val="00AF3959"/>
    <w:rsid w:val="00AF5528"/>
    <w:rsid w:val="00AF5C82"/>
    <w:rsid w:val="00AF7F7F"/>
    <w:rsid w:val="00B00889"/>
    <w:rsid w:val="00B02C20"/>
    <w:rsid w:val="00B03170"/>
    <w:rsid w:val="00B03320"/>
    <w:rsid w:val="00B068F6"/>
    <w:rsid w:val="00B06A82"/>
    <w:rsid w:val="00B0703F"/>
    <w:rsid w:val="00B07529"/>
    <w:rsid w:val="00B13306"/>
    <w:rsid w:val="00B1403F"/>
    <w:rsid w:val="00B15112"/>
    <w:rsid w:val="00B16030"/>
    <w:rsid w:val="00B17693"/>
    <w:rsid w:val="00B177D0"/>
    <w:rsid w:val="00B20063"/>
    <w:rsid w:val="00B2081E"/>
    <w:rsid w:val="00B20D57"/>
    <w:rsid w:val="00B22BBA"/>
    <w:rsid w:val="00B256B0"/>
    <w:rsid w:val="00B257CA"/>
    <w:rsid w:val="00B26289"/>
    <w:rsid w:val="00B26469"/>
    <w:rsid w:val="00B267AB"/>
    <w:rsid w:val="00B273F7"/>
    <w:rsid w:val="00B303CA"/>
    <w:rsid w:val="00B30D5D"/>
    <w:rsid w:val="00B30E27"/>
    <w:rsid w:val="00B3100B"/>
    <w:rsid w:val="00B3180F"/>
    <w:rsid w:val="00B31974"/>
    <w:rsid w:val="00B31D0C"/>
    <w:rsid w:val="00B31E83"/>
    <w:rsid w:val="00B31EE4"/>
    <w:rsid w:val="00B321F1"/>
    <w:rsid w:val="00B347E0"/>
    <w:rsid w:val="00B3540D"/>
    <w:rsid w:val="00B36043"/>
    <w:rsid w:val="00B365D9"/>
    <w:rsid w:val="00B4436D"/>
    <w:rsid w:val="00B4483C"/>
    <w:rsid w:val="00B4601E"/>
    <w:rsid w:val="00B47F71"/>
    <w:rsid w:val="00B509B8"/>
    <w:rsid w:val="00B511C1"/>
    <w:rsid w:val="00B5219B"/>
    <w:rsid w:val="00B526C6"/>
    <w:rsid w:val="00B565B1"/>
    <w:rsid w:val="00B572B7"/>
    <w:rsid w:val="00B6415A"/>
    <w:rsid w:val="00B65138"/>
    <w:rsid w:val="00B657D8"/>
    <w:rsid w:val="00B65B3C"/>
    <w:rsid w:val="00B65E24"/>
    <w:rsid w:val="00B66DDD"/>
    <w:rsid w:val="00B67B8F"/>
    <w:rsid w:val="00B7008E"/>
    <w:rsid w:val="00B7242F"/>
    <w:rsid w:val="00B7503C"/>
    <w:rsid w:val="00B75D5B"/>
    <w:rsid w:val="00B80F69"/>
    <w:rsid w:val="00B81274"/>
    <w:rsid w:val="00B8269B"/>
    <w:rsid w:val="00B83551"/>
    <w:rsid w:val="00B84330"/>
    <w:rsid w:val="00B87C06"/>
    <w:rsid w:val="00B90CDA"/>
    <w:rsid w:val="00B9189D"/>
    <w:rsid w:val="00B91D9E"/>
    <w:rsid w:val="00B9215F"/>
    <w:rsid w:val="00B928E2"/>
    <w:rsid w:val="00B930C5"/>
    <w:rsid w:val="00B9351A"/>
    <w:rsid w:val="00B93B5C"/>
    <w:rsid w:val="00B9580F"/>
    <w:rsid w:val="00B963CD"/>
    <w:rsid w:val="00BA20E8"/>
    <w:rsid w:val="00BA2DA7"/>
    <w:rsid w:val="00BA30C0"/>
    <w:rsid w:val="00BA30EA"/>
    <w:rsid w:val="00BA4FC4"/>
    <w:rsid w:val="00BA5194"/>
    <w:rsid w:val="00BA69F9"/>
    <w:rsid w:val="00BA6B0F"/>
    <w:rsid w:val="00BA762D"/>
    <w:rsid w:val="00BB0974"/>
    <w:rsid w:val="00BB1576"/>
    <w:rsid w:val="00BB2A42"/>
    <w:rsid w:val="00BB331B"/>
    <w:rsid w:val="00BB40F0"/>
    <w:rsid w:val="00BB40F7"/>
    <w:rsid w:val="00BB4720"/>
    <w:rsid w:val="00BC1B5C"/>
    <w:rsid w:val="00BD0566"/>
    <w:rsid w:val="00BD0784"/>
    <w:rsid w:val="00BD2B76"/>
    <w:rsid w:val="00BD39A4"/>
    <w:rsid w:val="00BD4A83"/>
    <w:rsid w:val="00BD6209"/>
    <w:rsid w:val="00BD706E"/>
    <w:rsid w:val="00BD796A"/>
    <w:rsid w:val="00BE0B58"/>
    <w:rsid w:val="00BE1297"/>
    <w:rsid w:val="00BE3A7F"/>
    <w:rsid w:val="00BE4385"/>
    <w:rsid w:val="00BE6291"/>
    <w:rsid w:val="00BE7A46"/>
    <w:rsid w:val="00BF0A7D"/>
    <w:rsid w:val="00BF1722"/>
    <w:rsid w:val="00BF1C1F"/>
    <w:rsid w:val="00BF2E9E"/>
    <w:rsid w:val="00BF35A1"/>
    <w:rsid w:val="00BF4BD9"/>
    <w:rsid w:val="00BF57B6"/>
    <w:rsid w:val="00BF6FE6"/>
    <w:rsid w:val="00BF735D"/>
    <w:rsid w:val="00BF77D5"/>
    <w:rsid w:val="00C00887"/>
    <w:rsid w:val="00C0204C"/>
    <w:rsid w:val="00C0250B"/>
    <w:rsid w:val="00C042AC"/>
    <w:rsid w:val="00C04726"/>
    <w:rsid w:val="00C04AD1"/>
    <w:rsid w:val="00C05BA2"/>
    <w:rsid w:val="00C05FA8"/>
    <w:rsid w:val="00C07983"/>
    <w:rsid w:val="00C10828"/>
    <w:rsid w:val="00C11A3B"/>
    <w:rsid w:val="00C16A51"/>
    <w:rsid w:val="00C2156A"/>
    <w:rsid w:val="00C217AA"/>
    <w:rsid w:val="00C2194B"/>
    <w:rsid w:val="00C25717"/>
    <w:rsid w:val="00C26F71"/>
    <w:rsid w:val="00C3059F"/>
    <w:rsid w:val="00C33983"/>
    <w:rsid w:val="00C34820"/>
    <w:rsid w:val="00C35660"/>
    <w:rsid w:val="00C356A8"/>
    <w:rsid w:val="00C36E4D"/>
    <w:rsid w:val="00C408F4"/>
    <w:rsid w:val="00C410A3"/>
    <w:rsid w:val="00C44E32"/>
    <w:rsid w:val="00C50685"/>
    <w:rsid w:val="00C51982"/>
    <w:rsid w:val="00C51B38"/>
    <w:rsid w:val="00C5224A"/>
    <w:rsid w:val="00C569E3"/>
    <w:rsid w:val="00C60F20"/>
    <w:rsid w:val="00C60F2F"/>
    <w:rsid w:val="00C61358"/>
    <w:rsid w:val="00C61594"/>
    <w:rsid w:val="00C61AD2"/>
    <w:rsid w:val="00C61D14"/>
    <w:rsid w:val="00C62B53"/>
    <w:rsid w:val="00C62CAC"/>
    <w:rsid w:val="00C6579C"/>
    <w:rsid w:val="00C673E3"/>
    <w:rsid w:val="00C70980"/>
    <w:rsid w:val="00C72D00"/>
    <w:rsid w:val="00C732AE"/>
    <w:rsid w:val="00C734CB"/>
    <w:rsid w:val="00C766A5"/>
    <w:rsid w:val="00C76EC5"/>
    <w:rsid w:val="00C772E4"/>
    <w:rsid w:val="00C776E1"/>
    <w:rsid w:val="00C77A61"/>
    <w:rsid w:val="00C808BC"/>
    <w:rsid w:val="00C81050"/>
    <w:rsid w:val="00C82A42"/>
    <w:rsid w:val="00C85645"/>
    <w:rsid w:val="00C91E5C"/>
    <w:rsid w:val="00C92434"/>
    <w:rsid w:val="00C925F0"/>
    <w:rsid w:val="00C9288C"/>
    <w:rsid w:val="00C94106"/>
    <w:rsid w:val="00C94B66"/>
    <w:rsid w:val="00C97192"/>
    <w:rsid w:val="00C97621"/>
    <w:rsid w:val="00CA0BE0"/>
    <w:rsid w:val="00CA140F"/>
    <w:rsid w:val="00CA2D8A"/>
    <w:rsid w:val="00CA3362"/>
    <w:rsid w:val="00CA39A3"/>
    <w:rsid w:val="00CA4232"/>
    <w:rsid w:val="00CA446E"/>
    <w:rsid w:val="00CA4991"/>
    <w:rsid w:val="00CB0009"/>
    <w:rsid w:val="00CB123C"/>
    <w:rsid w:val="00CB1413"/>
    <w:rsid w:val="00CB453A"/>
    <w:rsid w:val="00CB7C1E"/>
    <w:rsid w:val="00CB7EBA"/>
    <w:rsid w:val="00CC067B"/>
    <w:rsid w:val="00CC0FD4"/>
    <w:rsid w:val="00CC1442"/>
    <w:rsid w:val="00CC3B8C"/>
    <w:rsid w:val="00CC419D"/>
    <w:rsid w:val="00CC4DD4"/>
    <w:rsid w:val="00CC5AF9"/>
    <w:rsid w:val="00CC7B4A"/>
    <w:rsid w:val="00CD07F3"/>
    <w:rsid w:val="00CD15F0"/>
    <w:rsid w:val="00CD23AA"/>
    <w:rsid w:val="00CD328C"/>
    <w:rsid w:val="00CD38B7"/>
    <w:rsid w:val="00CD6F56"/>
    <w:rsid w:val="00CD722D"/>
    <w:rsid w:val="00CD76E7"/>
    <w:rsid w:val="00CD7A2E"/>
    <w:rsid w:val="00CE2545"/>
    <w:rsid w:val="00CE2884"/>
    <w:rsid w:val="00CE294D"/>
    <w:rsid w:val="00CE3C99"/>
    <w:rsid w:val="00CE3CDB"/>
    <w:rsid w:val="00CE426F"/>
    <w:rsid w:val="00CE43F1"/>
    <w:rsid w:val="00CE4C16"/>
    <w:rsid w:val="00CE5DF9"/>
    <w:rsid w:val="00CE6087"/>
    <w:rsid w:val="00CE702A"/>
    <w:rsid w:val="00CF151A"/>
    <w:rsid w:val="00CF1AEE"/>
    <w:rsid w:val="00CF4B35"/>
    <w:rsid w:val="00CF5337"/>
    <w:rsid w:val="00D005D5"/>
    <w:rsid w:val="00D0081B"/>
    <w:rsid w:val="00D02711"/>
    <w:rsid w:val="00D02D04"/>
    <w:rsid w:val="00D03269"/>
    <w:rsid w:val="00D041A7"/>
    <w:rsid w:val="00D10E52"/>
    <w:rsid w:val="00D13D8E"/>
    <w:rsid w:val="00D13DC2"/>
    <w:rsid w:val="00D13EFB"/>
    <w:rsid w:val="00D16934"/>
    <w:rsid w:val="00D21F7B"/>
    <w:rsid w:val="00D2220D"/>
    <w:rsid w:val="00D2279F"/>
    <w:rsid w:val="00D25337"/>
    <w:rsid w:val="00D27F49"/>
    <w:rsid w:val="00D30039"/>
    <w:rsid w:val="00D31737"/>
    <w:rsid w:val="00D32BA8"/>
    <w:rsid w:val="00D342DE"/>
    <w:rsid w:val="00D34743"/>
    <w:rsid w:val="00D34BFB"/>
    <w:rsid w:val="00D365F9"/>
    <w:rsid w:val="00D36A63"/>
    <w:rsid w:val="00D3766A"/>
    <w:rsid w:val="00D40851"/>
    <w:rsid w:val="00D40F0F"/>
    <w:rsid w:val="00D44A89"/>
    <w:rsid w:val="00D4508F"/>
    <w:rsid w:val="00D45B9F"/>
    <w:rsid w:val="00D51526"/>
    <w:rsid w:val="00D52719"/>
    <w:rsid w:val="00D5288D"/>
    <w:rsid w:val="00D52EE2"/>
    <w:rsid w:val="00D5381F"/>
    <w:rsid w:val="00D5429D"/>
    <w:rsid w:val="00D548DB"/>
    <w:rsid w:val="00D54C1A"/>
    <w:rsid w:val="00D558C9"/>
    <w:rsid w:val="00D55C87"/>
    <w:rsid w:val="00D55E10"/>
    <w:rsid w:val="00D56843"/>
    <w:rsid w:val="00D575F0"/>
    <w:rsid w:val="00D5799E"/>
    <w:rsid w:val="00D607E4"/>
    <w:rsid w:val="00D625C0"/>
    <w:rsid w:val="00D62EDA"/>
    <w:rsid w:val="00D63516"/>
    <w:rsid w:val="00D63B4C"/>
    <w:rsid w:val="00D64246"/>
    <w:rsid w:val="00D65BC0"/>
    <w:rsid w:val="00D675AD"/>
    <w:rsid w:val="00D702CE"/>
    <w:rsid w:val="00D703C5"/>
    <w:rsid w:val="00D704F4"/>
    <w:rsid w:val="00D70B83"/>
    <w:rsid w:val="00D70EFE"/>
    <w:rsid w:val="00D714CB"/>
    <w:rsid w:val="00D71A21"/>
    <w:rsid w:val="00D72AFE"/>
    <w:rsid w:val="00D743A8"/>
    <w:rsid w:val="00D745A9"/>
    <w:rsid w:val="00D75094"/>
    <w:rsid w:val="00D75D93"/>
    <w:rsid w:val="00D7668E"/>
    <w:rsid w:val="00D76CC2"/>
    <w:rsid w:val="00D77CC0"/>
    <w:rsid w:val="00D80EC8"/>
    <w:rsid w:val="00D81DD1"/>
    <w:rsid w:val="00D8229C"/>
    <w:rsid w:val="00D82CE4"/>
    <w:rsid w:val="00D84D1B"/>
    <w:rsid w:val="00D87ACC"/>
    <w:rsid w:val="00D90B65"/>
    <w:rsid w:val="00D9252F"/>
    <w:rsid w:val="00D95643"/>
    <w:rsid w:val="00D96535"/>
    <w:rsid w:val="00DA0156"/>
    <w:rsid w:val="00DA1723"/>
    <w:rsid w:val="00DA27D0"/>
    <w:rsid w:val="00DA2942"/>
    <w:rsid w:val="00DA4BFA"/>
    <w:rsid w:val="00DA5729"/>
    <w:rsid w:val="00DA5DD6"/>
    <w:rsid w:val="00DB0BCD"/>
    <w:rsid w:val="00DB0C68"/>
    <w:rsid w:val="00DB184C"/>
    <w:rsid w:val="00DB20D5"/>
    <w:rsid w:val="00DB2ABA"/>
    <w:rsid w:val="00DB4ED0"/>
    <w:rsid w:val="00DB5B5F"/>
    <w:rsid w:val="00DB616C"/>
    <w:rsid w:val="00DB622A"/>
    <w:rsid w:val="00DB6833"/>
    <w:rsid w:val="00DB6E17"/>
    <w:rsid w:val="00DC1113"/>
    <w:rsid w:val="00DC1120"/>
    <w:rsid w:val="00DC2D99"/>
    <w:rsid w:val="00DC347F"/>
    <w:rsid w:val="00DC3940"/>
    <w:rsid w:val="00DC4D9B"/>
    <w:rsid w:val="00DC5CDB"/>
    <w:rsid w:val="00DC6EF1"/>
    <w:rsid w:val="00DC7EFB"/>
    <w:rsid w:val="00DD01C5"/>
    <w:rsid w:val="00DD0D53"/>
    <w:rsid w:val="00DD1156"/>
    <w:rsid w:val="00DD305B"/>
    <w:rsid w:val="00DD3D57"/>
    <w:rsid w:val="00DD4184"/>
    <w:rsid w:val="00DE0725"/>
    <w:rsid w:val="00DE1CF9"/>
    <w:rsid w:val="00DE3DAB"/>
    <w:rsid w:val="00DE3EAA"/>
    <w:rsid w:val="00DE473C"/>
    <w:rsid w:val="00DE5221"/>
    <w:rsid w:val="00DE52FC"/>
    <w:rsid w:val="00DE58C5"/>
    <w:rsid w:val="00DF4F5C"/>
    <w:rsid w:val="00DF504C"/>
    <w:rsid w:val="00DF518E"/>
    <w:rsid w:val="00DF56C5"/>
    <w:rsid w:val="00DF7830"/>
    <w:rsid w:val="00E000F1"/>
    <w:rsid w:val="00E01D39"/>
    <w:rsid w:val="00E03011"/>
    <w:rsid w:val="00E04685"/>
    <w:rsid w:val="00E0656F"/>
    <w:rsid w:val="00E06805"/>
    <w:rsid w:val="00E0793F"/>
    <w:rsid w:val="00E12CB8"/>
    <w:rsid w:val="00E14852"/>
    <w:rsid w:val="00E14EDE"/>
    <w:rsid w:val="00E153E6"/>
    <w:rsid w:val="00E15684"/>
    <w:rsid w:val="00E17963"/>
    <w:rsid w:val="00E21DF2"/>
    <w:rsid w:val="00E21EBB"/>
    <w:rsid w:val="00E225E8"/>
    <w:rsid w:val="00E24677"/>
    <w:rsid w:val="00E2562C"/>
    <w:rsid w:val="00E25CD7"/>
    <w:rsid w:val="00E26050"/>
    <w:rsid w:val="00E26BE1"/>
    <w:rsid w:val="00E26C02"/>
    <w:rsid w:val="00E2722A"/>
    <w:rsid w:val="00E313A2"/>
    <w:rsid w:val="00E33860"/>
    <w:rsid w:val="00E34368"/>
    <w:rsid w:val="00E34F73"/>
    <w:rsid w:val="00E36950"/>
    <w:rsid w:val="00E36A14"/>
    <w:rsid w:val="00E36E93"/>
    <w:rsid w:val="00E37205"/>
    <w:rsid w:val="00E3749A"/>
    <w:rsid w:val="00E40674"/>
    <w:rsid w:val="00E40BB4"/>
    <w:rsid w:val="00E427AA"/>
    <w:rsid w:val="00E4325D"/>
    <w:rsid w:val="00E43380"/>
    <w:rsid w:val="00E44120"/>
    <w:rsid w:val="00E441D2"/>
    <w:rsid w:val="00E44FAB"/>
    <w:rsid w:val="00E46524"/>
    <w:rsid w:val="00E465AE"/>
    <w:rsid w:val="00E47129"/>
    <w:rsid w:val="00E47566"/>
    <w:rsid w:val="00E5227D"/>
    <w:rsid w:val="00E532F6"/>
    <w:rsid w:val="00E5333E"/>
    <w:rsid w:val="00E53483"/>
    <w:rsid w:val="00E577EE"/>
    <w:rsid w:val="00E602CA"/>
    <w:rsid w:val="00E60C57"/>
    <w:rsid w:val="00E60C86"/>
    <w:rsid w:val="00E66FA0"/>
    <w:rsid w:val="00E67E34"/>
    <w:rsid w:val="00E7028F"/>
    <w:rsid w:val="00E7234C"/>
    <w:rsid w:val="00E74620"/>
    <w:rsid w:val="00E75688"/>
    <w:rsid w:val="00E75EAE"/>
    <w:rsid w:val="00E76C8D"/>
    <w:rsid w:val="00E76D56"/>
    <w:rsid w:val="00E77745"/>
    <w:rsid w:val="00E802CF"/>
    <w:rsid w:val="00E80431"/>
    <w:rsid w:val="00E82898"/>
    <w:rsid w:val="00E86119"/>
    <w:rsid w:val="00E8629E"/>
    <w:rsid w:val="00E86552"/>
    <w:rsid w:val="00E870BE"/>
    <w:rsid w:val="00E87468"/>
    <w:rsid w:val="00E87491"/>
    <w:rsid w:val="00E90AD9"/>
    <w:rsid w:val="00E91070"/>
    <w:rsid w:val="00E951E9"/>
    <w:rsid w:val="00E95D22"/>
    <w:rsid w:val="00E97747"/>
    <w:rsid w:val="00E9782F"/>
    <w:rsid w:val="00EA13AD"/>
    <w:rsid w:val="00EA187A"/>
    <w:rsid w:val="00EA1B11"/>
    <w:rsid w:val="00EA2133"/>
    <w:rsid w:val="00EA4E87"/>
    <w:rsid w:val="00EA5384"/>
    <w:rsid w:val="00EA6E58"/>
    <w:rsid w:val="00EA7F57"/>
    <w:rsid w:val="00EB0183"/>
    <w:rsid w:val="00EB2A32"/>
    <w:rsid w:val="00EB35AD"/>
    <w:rsid w:val="00EB3EEF"/>
    <w:rsid w:val="00EB43B7"/>
    <w:rsid w:val="00EB4818"/>
    <w:rsid w:val="00EB52AF"/>
    <w:rsid w:val="00EB58C4"/>
    <w:rsid w:val="00EB5EF8"/>
    <w:rsid w:val="00EB6095"/>
    <w:rsid w:val="00EC2384"/>
    <w:rsid w:val="00EC29C8"/>
    <w:rsid w:val="00EC29E4"/>
    <w:rsid w:val="00EC4998"/>
    <w:rsid w:val="00EC5294"/>
    <w:rsid w:val="00EC62A2"/>
    <w:rsid w:val="00ED23F1"/>
    <w:rsid w:val="00ED3087"/>
    <w:rsid w:val="00ED3B1B"/>
    <w:rsid w:val="00ED3DFB"/>
    <w:rsid w:val="00ED5092"/>
    <w:rsid w:val="00ED56F8"/>
    <w:rsid w:val="00ED58DC"/>
    <w:rsid w:val="00ED6EB1"/>
    <w:rsid w:val="00ED796B"/>
    <w:rsid w:val="00EE0504"/>
    <w:rsid w:val="00EE1B6F"/>
    <w:rsid w:val="00EE1FB0"/>
    <w:rsid w:val="00EE2289"/>
    <w:rsid w:val="00EE235A"/>
    <w:rsid w:val="00EE2C11"/>
    <w:rsid w:val="00EE32FD"/>
    <w:rsid w:val="00EE4821"/>
    <w:rsid w:val="00EE6666"/>
    <w:rsid w:val="00EF1E0C"/>
    <w:rsid w:val="00EF3A01"/>
    <w:rsid w:val="00EF3C13"/>
    <w:rsid w:val="00EF43ED"/>
    <w:rsid w:val="00EF5766"/>
    <w:rsid w:val="00EF57D8"/>
    <w:rsid w:val="00EF590B"/>
    <w:rsid w:val="00EF60A5"/>
    <w:rsid w:val="00EF7BDC"/>
    <w:rsid w:val="00F00289"/>
    <w:rsid w:val="00F020D0"/>
    <w:rsid w:val="00F02841"/>
    <w:rsid w:val="00F05982"/>
    <w:rsid w:val="00F06494"/>
    <w:rsid w:val="00F06561"/>
    <w:rsid w:val="00F078BC"/>
    <w:rsid w:val="00F104B0"/>
    <w:rsid w:val="00F105BE"/>
    <w:rsid w:val="00F10E50"/>
    <w:rsid w:val="00F1115B"/>
    <w:rsid w:val="00F1150C"/>
    <w:rsid w:val="00F13BFC"/>
    <w:rsid w:val="00F17EEC"/>
    <w:rsid w:val="00F20E2F"/>
    <w:rsid w:val="00F21A5A"/>
    <w:rsid w:val="00F233A9"/>
    <w:rsid w:val="00F233CC"/>
    <w:rsid w:val="00F2417E"/>
    <w:rsid w:val="00F24721"/>
    <w:rsid w:val="00F2723B"/>
    <w:rsid w:val="00F279F0"/>
    <w:rsid w:val="00F27EAB"/>
    <w:rsid w:val="00F300FB"/>
    <w:rsid w:val="00F30F34"/>
    <w:rsid w:val="00F30F47"/>
    <w:rsid w:val="00F310A7"/>
    <w:rsid w:val="00F31A7A"/>
    <w:rsid w:val="00F31F86"/>
    <w:rsid w:val="00F33283"/>
    <w:rsid w:val="00F33909"/>
    <w:rsid w:val="00F34A50"/>
    <w:rsid w:val="00F34DC7"/>
    <w:rsid w:val="00F364E1"/>
    <w:rsid w:val="00F3669C"/>
    <w:rsid w:val="00F371D2"/>
    <w:rsid w:val="00F37FA7"/>
    <w:rsid w:val="00F418C0"/>
    <w:rsid w:val="00F41A6B"/>
    <w:rsid w:val="00F445A1"/>
    <w:rsid w:val="00F44743"/>
    <w:rsid w:val="00F463E8"/>
    <w:rsid w:val="00F503EC"/>
    <w:rsid w:val="00F50A1C"/>
    <w:rsid w:val="00F50C7D"/>
    <w:rsid w:val="00F523D1"/>
    <w:rsid w:val="00F5395B"/>
    <w:rsid w:val="00F53F82"/>
    <w:rsid w:val="00F55B24"/>
    <w:rsid w:val="00F561A0"/>
    <w:rsid w:val="00F602CD"/>
    <w:rsid w:val="00F623D4"/>
    <w:rsid w:val="00F63115"/>
    <w:rsid w:val="00F63862"/>
    <w:rsid w:val="00F66E4D"/>
    <w:rsid w:val="00F679AF"/>
    <w:rsid w:val="00F700FF"/>
    <w:rsid w:val="00F70478"/>
    <w:rsid w:val="00F709E3"/>
    <w:rsid w:val="00F70E8A"/>
    <w:rsid w:val="00F7177E"/>
    <w:rsid w:val="00F73C4E"/>
    <w:rsid w:val="00F73CFE"/>
    <w:rsid w:val="00F74376"/>
    <w:rsid w:val="00F74CD9"/>
    <w:rsid w:val="00F76D08"/>
    <w:rsid w:val="00F77A9F"/>
    <w:rsid w:val="00F77EDD"/>
    <w:rsid w:val="00F81169"/>
    <w:rsid w:val="00F8227D"/>
    <w:rsid w:val="00F82D58"/>
    <w:rsid w:val="00F84553"/>
    <w:rsid w:val="00F86422"/>
    <w:rsid w:val="00F90253"/>
    <w:rsid w:val="00F909BA"/>
    <w:rsid w:val="00F90DFA"/>
    <w:rsid w:val="00F91D2E"/>
    <w:rsid w:val="00F91EEE"/>
    <w:rsid w:val="00F91FAC"/>
    <w:rsid w:val="00F93877"/>
    <w:rsid w:val="00F94021"/>
    <w:rsid w:val="00F94348"/>
    <w:rsid w:val="00F94513"/>
    <w:rsid w:val="00F94BA0"/>
    <w:rsid w:val="00F95FA7"/>
    <w:rsid w:val="00F9608D"/>
    <w:rsid w:val="00F97EDB"/>
    <w:rsid w:val="00FA0813"/>
    <w:rsid w:val="00FA1CF2"/>
    <w:rsid w:val="00FA25C7"/>
    <w:rsid w:val="00FA32AD"/>
    <w:rsid w:val="00FA3625"/>
    <w:rsid w:val="00FA3CDF"/>
    <w:rsid w:val="00FA439D"/>
    <w:rsid w:val="00FA5947"/>
    <w:rsid w:val="00FA72F4"/>
    <w:rsid w:val="00FA7B72"/>
    <w:rsid w:val="00FB19D5"/>
    <w:rsid w:val="00FB3478"/>
    <w:rsid w:val="00FB3AAC"/>
    <w:rsid w:val="00FB3E87"/>
    <w:rsid w:val="00FB46B9"/>
    <w:rsid w:val="00FB5545"/>
    <w:rsid w:val="00FB5647"/>
    <w:rsid w:val="00FB5831"/>
    <w:rsid w:val="00FB5963"/>
    <w:rsid w:val="00FB6F88"/>
    <w:rsid w:val="00FB77CF"/>
    <w:rsid w:val="00FC0862"/>
    <w:rsid w:val="00FC148E"/>
    <w:rsid w:val="00FC382A"/>
    <w:rsid w:val="00FC5C73"/>
    <w:rsid w:val="00FC644B"/>
    <w:rsid w:val="00FC7D55"/>
    <w:rsid w:val="00FD0DC2"/>
    <w:rsid w:val="00FD12DA"/>
    <w:rsid w:val="00FD3CE0"/>
    <w:rsid w:val="00FD58AF"/>
    <w:rsid w:val="00FD597D"/>
    <w:rsid w:val="00FD7CBF"/>
    <w:rsid w:val="00FE0D64"/>
    <w:rsid w:val="00FE1EFF"/>
    <w:rsid w:val="00FE1FAE"/>
    <w:rsid w:val="00FE2A40"/>
    <w:rsid w:val="00FE4407"/>
    <w:rsid w:val="00FE5CB6"/>
    <w:rsid w:val="00FE5F79"/>
    <w:rsid w:val="00FE65BB"/>
    <w:rsid w:val="00FE7414"/>
    <w:rsid w:val="00FF1CD2"/>
    <w:rsid w:val="00FF1E89"/>
    <w:rsid w:val="00FF416F"/>
    <w:rsid w:val="00FF5BDA"/>
    <w:rsid w:val="00FF6013"/>
    <w:rsid w:val="00FF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693250"/>
  <w15:docId w15:val="{D722EB17-2CF5-494C-9FD0-0138F499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6AC"/>
    <w:rPr>
      <w:sz w:val="24"/>
      <w:szCs w:val="24"/>
    </w:rPr>
  </w:style>
  <w:style w:type="paragraph" w:styleId="Heading1">
    <w:name w:val="heading 1"/>
    <w:basedOn w:val="Normal"/>
    <w:next w:val="Normal"/>
    <w:qFormat/>
    <w:rsid w:val="008C46AC"/>
    <w:pPr>
      <w:keepNext/>
      <w:numPr>
        <w:numId w:val="6"/>
      </w:numPr>
      <w:spacing w:before="240" w:after="60"/>
      <w:outlineLvl w:val="0"/>
    </w:pPr>
    <w:rPr>
      <w:b/>
      <w:smallCaps/>
      <w:sz w:val="32"/>
      <w:szCs w:val="20"/>
    </w:rPr>
  </w:style>
  <w:style w:type="paragraph" w:styleId="Heading2">
    <w:name w:val="heading 2"/>
    <w:basedOn w:val="Normal"/>
    <w:next w:val="Normal"/>
    <w:link w:val="Heading2Char"/>
    <w:qFormat/>
    <w:rsid w:val="008C46A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C46A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C46AC"/>
    <w:pPr>
      <w:keepNext/>
      <w:spacing w:before="240" w:after="60"/>
      <w:outlineLvl w:val="3"/>
    </w:pPr>
    <w:rPr>
      <w:b/>
      <w:bCs/>
      <w:sz w:val="28"/>
      <w:szCs w:val="28"/>
    </w:rPr>
  </w:style>
  <w:style w:type="paragraph" w:styleId="Heading5">
    <w:name w:val="heading 5"/>
    <w:basedOn w:val="Normal"/>
    <w:next w:val="Normal"/>
    <w:qFormat/>
    <w:rsid w:val="008C46AC"/>
    <w:pPr>
      <w:spacing w:before="240" w:after="60"/>
      <w:outlineLvl w:val="4"/>
    </w:pPr>
    <w:rPr>
      <w:b/>
      <w:bCs/>
      <w:i/>
      <w:iCs/>
      <w:sz w:val="26"/>
      <w:szCs w:val="26"/>
    </w:rPr>
  </w:style>
  <w:style w:type="paragraph" w:styleId="Heading6">
    <w:name w:val="heading 6"/>
    <w:basedOn w:val="Normal"/>
    <w:next w:val="Normal"/>
    <w:qFormat/>
    <w:rsid w:val="008C46AC"/>
    <w:pPr>
      <w:spacing w:before="240" w:after="60"/>
      <w:outlineLvl w:val="5"/>
    </w:pPr>
    <w:rPr>
      <w:b/>
      <w:bCs/>
      <w:sz w:val="22"/>
      <w:szCs w:val="22"/>
    </w:rPr>
  </w:style>
  <w:style w:type="paragraph" w:styleId="Heading7">
    <w:name w:val="heading 7"/>
    <w:basedOn w:val="Normal"/>
    <w:next w:val="Normal"/>
    <w:qFormat/>
    <w:rsid w:val="008C46AC"/>
    <w:pPr>
      <w:spacing w:before="240" w:after="60"/>
      <w:outlineLvl w:val="6"/>
    </w:pPr>
  </w:style>
  <w:style w:type="paragraph" w:styleId="Heading8">
    <w:name w:val="heading 8"/>
    <w:basedOn w:val="Normal"/>
    <w:next w:val="Normal"/>
    <w:qFormat/>
    <w:rsid w:val="008C46AC"/>
    <w:pPr>
      <w:spacing w:before="240" w:after="60"/>
      <w:outlineLvl w:val="7"/>
    </w:pPr>
    <w:rPr>
      <w:i/>
      <w:iCs/>
    </w:rPr>
  </w:style>
  <w:style w:type="paragraph" w:styleId="Heading9">
    <w:name w:val="heading 9"/>
    <w:basedOn w:val="Normal"/>
    <w:next w:val="Normal"/>
    <w:qFormat/>
    <w:rsid w:val="008C46A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heading">
    <w:name w:val="Level 2 heading"/>
    <w:basedOn w:val="Heading1"/>
    <w:rsid w:val="008C46AC"/>
    <w:pPr>
      <w:keepLines/>
      <w:numPr>
        <w:numId w:val="0"/>
      </w:numPr>
      <w:spacing w:before="0" w:after="120"/>
      <w:ind w:left="720"/>
      <w:outlineLvl w:val="9"/>
    </w:pPr>
    <w:rPr>
      <w:sz w:val="28"/>
    </w:rPr>
  </w:style>
  <w:style w:type="paragraph" w:styleId="Title">
    <w:name w:val="Title"/>
    <w:basedOn w:val="Normal"/>
    <w:qFormat/>
    <w:rsid w:val="008C46AC"/>
    <w:pPr>
      <w:spacing w:before="60" w:after="60"/>
    </w:pPr>
    <w:rPr>
      <w:b/>
      <w:smallCaps/>
      <w:sz w:val="36"/>
      <w:szCs w:val="20"/>
    </w:rPr>
  </w:style>
  <w:style w:type="paragraph" w:customStyle="1" w:styleId="Level1heading">
    <w:name w:val="Level 1 heading"/>
    <w:basedOn w:val="Normal"/>
    <w:rsid w:val="008C46AC"/>
    <w:pPr>
      <w:keepLines/>
      <w:widowControl w:val="0"/>
      <w:spacing w:before="240" w:after="240"/>
    </w:pPr>
    <w:rPr>
      <w:b/>
      <w:smallCaps/>
      <w:sz w:val="32"/>
      <w:szCs w:val="20"/>
    </w:rPr>
  </w:style>
  <w:style w:type="paragraph" w:styleId="TOC1">
    <w:name w:val="toc 1"/>
    <w:basedOn w:val="Normal"/>
    <w:next w:val="Normal"/>
    <w:autoRedefine/>
    <w:uiPriority w:val="39"/>
    <w:rsid w:val="00D7668E"/>
    <w:pPr>
      <w:tabs>
        <w:tab w:val="right" w:leader="dot" w:pos="10070"/>
      </w:tabs>
      <w:spacing w:before="120" w:line="360" w:lineRule="auto"/>
      <w:ind w:left="360" w:hanging="360"/>
    </w:pPr>
    <w:rPr>
      <w:b/>
      <w:smallCaps/>
      <w:noProof/>
      <w:color w:val="000000"/>
      <w:sz w:val="22"/>
      <w:szCs w:val="22"/>
    </w:rPr>
  </w:style>
  <w:style w:type="character" w:styleId="Hyperlink">
    <w:name w:val="Hyperlink"/>
    <w:basedOn w:val="DefaultParagraphFont"/>
    <w:uiPriority w:val="99"/>
    <w:rsid w:val="008C46AC"/>
    <w:rPr>
      <w:color w:val="0000FF"/>
      <w:u w:val="single"/>
    </w:rPr>
  </w:style>
  <w:style w:type="paragraph" w:styleId="TOC2">
    <w:name w:val="toc 2"/>
    <w:basedOn w:val="Normal"/>
    <w:next w:val="Normal"/>
    <w:autoRedefine/>
    <w:uiPriority w:val="39"/>
    <w:rsid w:val="00120F02"/>
    <w:pPr>
      <w:tabs>
        <w:tab w:val="right" w:leader="dot" w:pos="10070"/>
      </w:tabs>
      <w:spacing w:line="360" w:lineRule="auto"/>
      <w:ind w:left="540" w:firstLine="7"/>
    </w:pPr>
    <w:rPr>
      <w:b/>
      <w:smallCaps/>
      <w:noProof/>
      <w:sz w:val="22"/>
      <w:szCs w:val="22"/>
    </w:rPr>
  </w:style>
  <w:style w:type="paragraph" w:styleId="TOC3">
    <w:name w:val="toc 3"/>
    <w:basedOn w:val="Normal"/>
    <w:next w:val="Normal"/>
    <w:autoRedefine/>
    <w:uiPriority w:val="39"/>
    <w:rsid w:val="001A7CA6"/>
    <w:pPr>
      <w:tabs>
        <w:tab w:val="right" w:leader="dot" w:pos="10070"/>
      </w:tabs>
      <w:ind w:left="2160" w:hanging="900"/>
    </w:pPr>
    <w:rPr>
      <w:b/>
      <w:noProof/>
      <w:sz w:val="22"/>
      <w:szCs w:val="20"/>
    </w:rPr>
  </w:style>
  <w:style w:type="paragraph" w:styleId="TableofFigures">
    <w:name w:val="table of figures"/>
    <w:basedOn w:val="Normal"/>
    <w:next w:val="Normal"/>
    <w:semiHidden/>
    <w:rsid w:val="008C46AC"/>
    <w:pPr>
      <w:ind w:left="440" w:hanging="440"/>
    </w:pPr>
    <w:rPr>
      <w:sz w:val="22"/>
      <w:szCs w:val="20"/>
    </w:rPr>
  </w:style>
  <w:style w:type="paragraph" w:styleId="BodyText">
    <w:name w:val="Body Text"/>
    <w:basedOn w:val="Normal"/>
    <w:link w:val="BodyTextChar"/>
    <w:rsid w:val="008C46AC"/>
    <w:pPr>
      <w:spacing w:before="100" w:beforeAutospacing="1" w:after="120"/>
      <w:ind w:left="2160"/>
    </w:pPr>
    <w:rPr>
      <w:sz w:val="22"/>
      <w:szCs w:val="20"/>
    </w:rPr>
  </w:style>
  <w:style w:type="paragraph" w:styleId="BodyTextIndent2">
    <w:name w:val="Body Text Indent 2"/>
    <w:basedOn w:val="Normal"/>
    <w:rsid w:val="008C46AC"/>
    <w:pPr>
      <w:pBdr>
        <w:right w:val="single" w:sz="4" w:space="4" w:color="auto"/>
      </w:pBdr>
      <w:ind w:left="2160"/>
    </w:pPr>
    <w:rPr>
      <w:sz w:val="22"/>
      <w:szCs w:val="20"/>
    </w:rPr>
  </w:style>
  <w:style w:type="character" w:styleId="FootnoteReference">
    <w:name w:val="footnote reference"/>
    <w:basedOn w:val="DefaultParagraphFont"/>
    <w:semiHidden/>
    <w:rsid w:val="008C46AC"/>
    <w:rPr>
      <w:vertAlign w:val="superscript"/>
    </w:rPr>
  </w:style>
  <w:style w:type="paragraph" w:styleId="ListBullet">
    <w:name w:val="List Bullet"/>
    <w:basedOn w:val="Normal"/>
    <w:rsid w:val="008C46AC"/>
    <w:pPr>
      <w:keepLines/>
      <w:ind w:left="360" w:hanging="360"/>
      <w:jc w:val="both"/>
    </w:pPr>
    <w:rPr>
      <w:sz w:val="22"/>
      <w:szCs w:val="20"/>
    </w:rPr>
  </w:style>
  <w:style w:type="paragraph" w:styleId="Caption">
    <w:name w:val="caption"/>
    <w:basedOn w:val="Normal"/>
    <w:next w:val="Normal"/>
    <w:link w:val="CaptionChar"/>
    <w:qFormat/>
    <w:rsid w:val="008C46AC"/>
    <w:pPr>
      <w:widowControl w:val="0"/>
      <w:autoSpaceDE w:val="0"/>
      <w:autoSpaceDN w:val="0"/>
      <w:adjustRightInd w:val="0"/>
      <w:jc w:val="center"/>
    </w:pPr>
    <w:rPr>
      <w:b/>
      <w:bCs/>
      <w:noProof/>
      <w:szCs w:val="20"/>
    </w:rPr>
  </w:style>
  <w:style w:type="paragraph" w:customStyle="1" w:styleId="Level3heading">
    <w:name w:val="Level 3 heading"/>
    <w:basedOn w:val="Normal"/>
    <w:rsid w:val="008C46AC"/>
    <w:pPr>
      <w:spacing w:before="240" w:after="240"/>
      <w:ind w:left="1440"/>
    </w:pPr>
    <w:rPr>
      <w:b/>
      <w:smallCaps/>
      <w:sz w:val="22"/>
      <w:szCs w:val="20"/>
    </w:rPr>
  </w:style>
  <w:style w:type="paragraph" w:styleId="FootnoteText">
    <w:name w:val="footnote text"/>
    <w:basedOn w:val="Normal"/>
    <w:semiHidden/>
    <w:rsid w:val="008C46AC"/>
    <w:rPr>
      <w:sz w:val="20"/>
      <w:szCs w:val="20"/>
    </w:rPr>
  </w:style>
  <w:style w:type="paragraph" w:styleId="Header">
    <w:name w:val="header"/>
    <w:basedOn w:val="Normal"/>
    <w:link w:val="HeaderChar"/>
    <w:rsid w:val="008C46AC"/>
    <w:pPr>
      <w:tabs>
        <w:tab w:val="center" w:pos="4320"/>
        <w:tab w:val="right" w:pos="8640"/>
      </w:tabs>
    </w:pPr>
    <w:rPr>
      <w:sz w:val="22"/>
      <w:szCs w:val="20"/>
    </w:rPr>
  </w:style>
  <w:style w:type="paragraph" w:styleId="Footer">
    <w:name w:val="footer"/>
    <w:basedOn w:val="Normal"/>
    <w:link w:val="FooterChar"/>
    <w:rsid w:val="008C46AC"/>
    <w:pPr>
      <w:tabs>
        <w:tab w:val="center" w:pos="4320"/>
        <w:tab w:val="right" w:pos="8640"/>
      </w:tabs>
    </w:pPr>
    <w:rPr>
      <w:sz w:val="22"/>
      <w:szCs w:val="20"/>
    </w:rPr>
  </w:style>
  <w:style w:type="character" w:styleId="PageNumber">
    <w:name w:val="page number"/>
    <w:basedOn w:val="DefaultParagraphFont"/>
    <w:rsid w:val="008C46AC"/>
  </w:style>
  <w:style w:type="paragraph" w:customStyle="1" w:styleId="enumerations">
    <w:name w:val="enumerations"/>
    <w:basedOn w:val="Normal"/>
    <w:rsid w:val="008C46AC"/>
    <w:pPr>
      <w:keepLines/>
      <w:ind w:left="1440" w:hanging="720"/>
      <w:jc w:val="both"/>
    </w:pPr>
    <w:rPr>
      <w:rFonts w:ascii="New Century Schlbk" w:hAnsi="New Century Schlbk"/>
      <w:sz w:val="22"/>
      <w:szCs w:val="20"/>
    </w:rPr>
  </w:style>
  <w:style w:type="paragraph" w:customStyle="1" w:styleId="Text">
    <w:name w:val="Text"/>
    <w:basedOn w:val="Normal"/>
    <w:rsid w:val="008C46AC"/>
    <w:pPr>
      <w:tabs>
        <w:tab w:val="left" w:pos="1620"/>
      </w:tabs>
      <w:ind w:left="980" w:right="820"/>
    </w:pPr>
    <w:rPr>
      <w:rFonts w:ascii="New York" w:hAnsi="New York"/>
      <w:sz w:val="22"/>
      <w:szCs w:val="20"/>
    </w:rPr>
  </w:style>
  <w:style w:type="paragraph" w:styleId="BodyTextIndent">
    <w:name w:val="Body Text Indent"/>
    <w:basedOn w:val="Normal"/>
    <w:rsid w:val="008C46AC"/>
    <w:pPr>
      <w:spacing w:before="100" w:beforeAutospacing="1"/>
      <w:ind w:left="2160"/>
    </w:pPr>
  </w:style>
  <w:style w:type="paragraph" w:customStyle="1" w:styleId="1-Heading">
    <w:name w:val="1 - Heading"/>
    <w:basedOn w:val="Normal"/>
    <w:rsid w:val="008C46AC"/>
    <w:pPr>
      <w:keepLines/>
      <w:ind w:right="-260"/>
      <w:jc w:val="both"/>
    </w:pPr>
    <w:rPr>
      <w:rFonts w:ascii="Times" w:hAnsi="Times"/>
      <w:b/>
      <w:sz w:val="28"/>
      <w:szCs w:val="20"/>
    </w:rPr>
  </w:style>
  <w:style w:type="paragraph" w:styleId="BodyText3">
    <w:name w:val="Body Text 3"/>
    <w:basedOn w:val="Normal"/>
    <w:rsid w:val="008C46AC"/>
    <w:pPr>
      <w:keepLines/>
    </w:pPr>
    <w:rPr>
      <w:sz w:val="22"/>
      <w:szCs w:val="20"/>
    </w:rPr>
  </w:style>
  <w:style w:type="paragraph" w:styleId="BodyTextIndent3">
    <w:name w:val="Body Text Indent 3"/>
    <w:basedOn w:val="Normal"/>
    <w:rsid w:val="008C46AC"/>
    <w:pPr>
      <w:spacing w:before="100" w:beforeAutospacing="1"/>
      <w:ind w:left="720"/>
    </w:pPr>
  </w:style>
  <w:style w:type="character" w:styleId="FollowedHyperlink">
    <w:name w:val="FollowedHyperlink"/>
    <w:basedOn w:val="DefaultParagraphFont"/>
    <w:rsid w:val="008C46AC"/>
    <w:rPr>
      <w:color w:val="800080"/>
      <w:u w:val="single"/>
    </w:rPr>
  </w:style>
  <w:style w:type="paragraph" w:styleId="BodyText2">
    <w:name w:val="Body Text 2"/>
    <w:basedOn w:val="Normal"/>
    <w:rsid w:val="008C46AC"/>
    <w:rPr>
      <w:i/>
      <w:iCs/>
    </w:rPr>
  </w:style>
  <w:style w:type="paragraph" w:styleId="BalloonText">
    <w:name w:val="Balloon Text"/>
    <w:basedOn w:val="Normal"/>
    <w:semiHidden/>
    <w:rsid w:val="008C46AC"/>
    <w:rPr>
      <w:rFonts w:ascii="Tahoma" w:hAnsi="Tahoma" w:cs="Tahoma"/>
      <w:sz w:val="16"/>
      <w:szCs w:val="16"/>
    </w:rPr>
  </w:style>
  <w:style w:type="paragraph" w:customStyle="1" w:styleId="Instructions">
    <w:name w:val="Instructions"/>
    <w:basedOn w:val="Normal"/>
    <w:rsid w:val="008C46AC"/>
    <w:pPr>
      <w:keepNext/>
      <w:spacing w:before="60" w:after="60"/>
      <w:ind w:left="1440"/>
      <w:jc w:val="both"/>
    </w:pPr>
    <w:rPr>
      <w:b/>
      <w:vanish/>
      <w:sz w:val="20"/>
      <w:szCs w:val="20"/>
    </w:rPr>
  </w:style>
  <w:style w:type="character" w:styleId="CommentReference">
    <w:name w:val="annotation reference"/>
    <w:basedOn w:val="DefaultParagraphFont"/>
    <w:semiHidden/>
    <w:rsid w:val="008C46AC"/>
    <w:rPr>
      <w:sz w:val="16"/>
      <w:szCs w:val="16"/>
    </w:rPr>
  </w:style>
  <w:style w:type="paragraph" w:styleId="CommentText">
    <w:name w:val="annotation text"/>
    <w:basedOn w:val="Normal"/>
    <w:semiHidden/>
    <w:rsid w:val="008C46AC"/>
    <w:rPr>
      <w:sz w:val="20"/>
      <w:szCs w:val="20"/>
    </w:rPr>
  </w:style>
  <w:style w:type="paragraph" w:styleId="TOC4">
    <w:name w:val="toc 4"/>
    <w:basedOn w:val="Normal"/>
    <w:next w:val="Normal"/>
    <w:autoRedefine/>
    <w:semiHidden/>
    <w:rsid w:val="008C46AC"/>
    <w:pPr>
      <w:ind w:left="720"/>
    </w:pPr>
  </w:style>
  <w:style w:type="paragraph" w:styleId="TOC5">
    <w:name w:val="toc 5"/>
    <w:basedOn w:val="Normal"/>
    <w:next w:val="Normal"/>
    <w:autoRedefine/>
    <w:semiHidden/>
    <w:rsid w:val="008C46AC"/>
    <w:pPr>
      <w:ind w:left="960"/>
    </w:pPr>
  </w:style>
  <w:style w:type="paragraph" w:styleId="TOC6">
    <w:name w:val="toc 6"/>
    <w:basedOn w:val="Normal"/>
    <w:next w:val="Normal"/>
    <w:autoRedefine/>
    <w:semiHidden/>
    <w:rsid w:val="008C46AC"/>
    <w:pPr>
      <w:ind w:left="1200"/>
    </w:pPr>
  </w:style>
  <w:style w:type="paragraph" w:styleId="TOC7">
    <w:name w:val="toc 7"/>
    <w:basedOn w:val="Normal"/>
    <w:next w:val="Normal"/>
    <w:autoRedefine/>
    <w:semiHidden/>
    <w:rsid w:val="008C46AC"/>
    <w:pPr>
      <w:ind w:left="1440"/>
    </w:pPr>
  </w:style>
  <w:style w:type="paragraph" w:styleId="TOC8">
    <w:name w:val="toc 8"/>
    <w:basedOn w:val="Normal"/>
    <w:next w:val="Normal"/>
    <w:autoRedefine/>
    <w:semiHidden/>
    <w:rsid w:val="008C46AC"/>
    <w:pPr>
      <w:ind w:left="1680"/>
    </w:pPr>
  </w:style>
  <w:style w:type="paragraph" w:styleId="TOC9">
    <w:name w:val="toc 9"/>
    <w:basedOn w:val="Normal"/>
    <w:next w:val="Normal"/>
    <w:autoRedefine/>
    <w:semiHidden/>
    <w:rsid w:val="008C46AC"/>
    <w:pPr>
      <w:ind w:left="1920"/>
    </w:pPr>
  </w:style>
  <w:style w:type="paragraph" w:styleId="Subtitle">
    <w:name w:val="Subtitle"/>
    <w:basedOn w:val="Normal"/>
    <w:qFormat/>
    <w:rsid w:val="008C46AC"/>
    <w:pPr>
      <w:spacing w:before="240" w:after="240"/>
      <w:jc w:val="center"/>
    </w:pPr>
    <w:rPr>
      <w:sz w:val="32"/>
    </w:rPr>
  </w:style>
  <w:style w:type="paragraph" w:styleId="CommentSubject">
    <w:name w:val="annotation subject"/>
    <w:basedOn w:val="CommentText"/>
    <w:next w:val="CommentText"/>
    <w:semiHidden/>
    <w:rsid w:val="008C46AC"/>
    <w:rPr>
      <w:b/>
      <w:bCs/>
    </w:rPr>
  </w:style>
  <w:style w:type="paragraph" w:styleId="PlainText">
    <w:name w:val="Plain Text"/>
    <w:basedOn w:val="Normal"/>
    <w:rsid w:val="00C925F0"/>
    <w:rPr>
      <w:rFonts w:ascii="Courier New" w:hAnsi="Courier New"/>
    </w:rPr>
  </w:style>
  <w:style w:type="table" w:styleId="TableGrid">
    <w:name w:val="Table Grid"/>
    <w:basedOn w:val="TableNormal"/>
    <w:rsid w:val="007B5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2AEB"/>
    <w:rPr>
      <w:sz w:val="24"/>
      <w:szCs w:val="24"/>
    </w:rPr>
  </w:style>
  <w:style w:type="paragraph" w:styleId="ListParagraph">
    <w:name w:val="List Paragraph"/>
    <w:basedOn w:val="Normal"/>
    <w:uiPriority w:val="34"/>
    <w:qFormat/>
    <w:rsid w:val="00987A06"/>
    <w:pPr>
      <w:ind w:left="720"/>
      <w:contextualSpacing/>
    </w:pPr>
  </w:style>
  <w:style w:type="character" w:customStyle="1" w:styleId="HeaderChar">
    <w:name w:val="Header Char"/>
    <w:basedOn w:val="DefaultParagraphFont"/>
    <w:link w:val="Header"/>
    <w:rsid w:val="00DD1156"/>
    <w:rPr>
      <w:sz w:val="22"/>
    </w:rPr>
  </w:style>
  <w:style w:type="character" w:customStyle="1" w:styleId="FooterChar">
    <w:name w:val="Footer Char"/>
    <w:basedOn w:val="DefaultParagraphFont"/>
    <w:link w:val="Footer"/>
    <w:rsid w:val="00DD1156"/>
    <w:rPr>
      <w:sz w:val="22"/>
    </w:rPr>
  </w:style>
  <w:style w:type="character" w:customStyle="1" w:styleId="Heading3Char">
    <w:name w:val="Heading 3 Char"/>
    <w:basedOn w:val="DefaultParagraphFont"/>
    <w:link w:val="Heading3"/>
    <w:rsid w:val="00DD1156"/>
    <w:rPr>
      <w:rFonts w:ascii="Arial" w:hAnsi="Arial" w:cs="Arial"/>
      <w:b/>
      <w:bCs/>
      <w:sz w:val="26"/>
      <w:szCs w:val="26"/>
    </w:rPr>
  </w:style>
  <w:style w:type="character" w:customStyle="1" w:styleId="Heading4Char">
    <w:name w:val="Heading 4 Char"/>
    <w:basedOn w:val="DefaultParagraphFont"/>
    <w:link w:val="Heading4"/>
    <w:rsid w:val="00DD1156"/>
    <w:rPr>
      <w:b/>
      <w:bCs/>
      <w:sz w:val="28"/>
      <w:szCs w:val="28"/>
    </w:rPr>
  </w:style>
  <w:style w:type="character" w:customStyle="1" w:styleId="BodyTextChar">
    <w:name w:val="Body Text Char"/>
    <w:basedOn w:val="DefaultParagraphFont"/>
    <w:link w:val="BodyText"/>
    <w:rsid w:val="00DD1156"/>
    <w:rPr>
      <w:sz w:val="22"/>
    </w:rPr>
  </w:style>
  <w:style w:type="paragraph" w:styleId="NormalWeb">
    <w:name w:val="Normal (Web)"/>
    <w:basedOn w:val="Normal"/>
    <w:uiPriority w:val="99"/>
    <w:unhideWhenUsed/>
    <w:rsid w:val="00DD1156"/>
    <w:pPr>
      <w:spacing w:before="100" w:beforeAutospacing="1" w:after="100" w:afterAutospacing="1"/>
      <w:ind w:firstLine="480"/>
    </w:pPr>
  </w:style>
  <w:style w:type="character" w:customStyle="1" w:styleId="Heading2Char">
    <w:name w:val="Heading 2 Char"/>
    <w:basedOn w:val="DefaultParagraphFont"/>
    <w:link w:val="Heading2"/>
    <w:rsid w:val="00F523D1"/>
    <w:rPr>
      <w:rFonts w:ascii="Arial" w:hAnsi="Arial" w:cs="Arial"/>
      <w:b/>
      <w:bCs/>
      <w:i/>
      <w:iCs/>
      <w:sz w:val="28"/>
      <w:szCs w:val="28"/>
    </w:rPr>
  </w:style>
  <w:style w:type="character" w:customStyle="1" w:styleId="CaptionChar">
    <w:name w:val="Caption Char"/>
    <w:basedOn w:val="DefaultParagraphFont"/>
    <w:link w:val="Caption"/>
    <w:rsid w:val="0041112C"/>
    <w:rPr>
      <w:b/>
      <w:bCs/>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64074">
      <w:bodyDiv w:val="1"/>
      <w:marLeft w:val="0"/>
      <w:marRight w:val="0"/>
      <w:marTop w:val="0"/>
      <w:marBottom w:val="0"/>
      <w:divBdr>
        <w:top w:val="none" w:sz="0" w:space="0" w:color="auto"/>
        <w:left w:val="none" w:sz="0" w:space="0" w:color="auto"/>
        <w:bottom w:val="none" w:sz="0" w:space="0" w:color="auto"/>
        <w:right w:val="none" w:sz="0" w:space="0" w:color="auto"/>
      </w:divBdr>
    </w:div>
    <w:div w:id="1560896306">
      <w:bodyDiv w:val="1"/>
      <w:marLeft w:val="0"/>
      <w:marRight w:val="0"/>
      <w:marTop w:val="0"/>
      <w:marBottom w:val="0"/>
      <w:divBdr>
        <w:top w:val="none" w:sz="0" w:space="0" w:color="auto"/>
        <w:left w:val="none" w:sz="0" w:space="0" w:color="auto"/>
        <w:bottom w:val="none" w:sz="0" w:space="0" w:color="auto"/>
        <w:right w:val="none" w:sz="0" w:space="0" w:color="auto"/>
      </w:divBdr>
    </w:div>
    <w:div w:id="1929071739">
      <w:bodyDiv w:val="1"/>
      <w:marLeft w:val="0"/>
      <w:marRight w:val="0"/>
      <w:marTop w:val="0"/>
      <w:marBottom w:val="0"/>
      <w:divBdr>
        <w:top w:val="none" w:sz="0" w:space="0" w:color="auto"/>
        <w:left w:val="none" w:sz="0" w:space="0" w:color="auto"/>
        <w:bottom w:val="none" w:sz="0" w:space="0" w:color="auto"/>
        <w:right w:val="none" w:sz="0" w:space="0" w:color="auto"/>
      </w:divBdr>
    </w:div>
    <w:div w:id="209986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5E7BB-03C3-4FB9-9776-8A478C6C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Chapter 9</vt:lpstr>
    </vt:vector>
  </TitlesOfParts>
  <Company>caltrans</Company>
  <LinksUpToDate>false</LinksUpToDate>
  <CharactersWithSpaces>6531</CharactersWithSpaces>
  <SharedDoc>false</SharedDoc>
  <HLinks>
    <vt:vector size="336" baseType="variant">
      <vt:variant>
        <vt:i4>1507359</vt:i4>
      </vt:variant>
      <vt:variant>
        <vt:i4>285</vt:i4>
      </vt:variant>
      <vt:variant>
        <vt:i4>0</vt:i4>
      </vt:variant>
      <vt:variant>
        <vt:i4>5</vt:i4>
      </vt:variant>
      <vt:variant>
        <vt:lpwstr>http://censtats.census.gov/cbpnaic/cbpnaic.shtml</vt:lpwstr>
      </vt:variant>
      <vt:variant>
        <vt:lpwstr/>
      </vt:variant>
      <vt:variant>
        <vt:i4>3932172</vt:i4>
      </vt:variant>
      <vt:variant>
        <vt:i4>282</vt:i4>
      </vt:variant>
      <vt:variant>
        <vt:i4>0</vt:i4>
      </vt:variant>
      <vt:variant>
        <vt:i4>5</vt:i4>
      </vt:variant>
      <vt:variant>
        <vt:lpwstr>http://www.dot.ca.gov/hq/bep/dbe_query.htm</vt:lpwstr>
      </vt:variant>
      <vt:variant>
        <vt:lpwstr/>
      </vt:variant>
      <vt:variant>
        <vt:i4>6488135</vt:i4>
      </vt:variant>
      <vt:variant>
        <vt:i4>276</vt:i4>
      </vt:variant>
      <vt:variant>
        <vt:i4>0</vt:i4>
      </vt:variant>
      <vt:variant>
        <vt:i4>5</vt:i4>
      </vt:variant>
      <vt:variant>
        <vt:lpwstr>http://www.dsa.dgs.ca.gov/Access/ud_accessmanual.htm</vt:lpwstr>
      </vt:variant>
      <vt:variant>
        <vt:lpwstr/>
      </vt:variant>
      <vt:variant>
        <vt:i4>2293800</vt:i4>
      </vt:variant>
      <vt:variant>
        <vt:i4>261</vt:i4>
      </vt:variant>
      <vt:variant>
        <vt:i4>0</vt:i4>
      </vt:variant>
      <vt:variant>
        <vt:i4>5</vt:i4>
      </vt:variant>
      <vt:variant>
        <vt:lpwstr>http://www.dot.ca.gov/hq/LocalPrograms</vt:lpwstr>
      </vt:variant>
      <vt:variant>
        <vt:lpwstr/>
      </vt:variant>
      <vt:variant>
        <vt:i4>5570627</vt:i4>
      </vt:variant>
      <vt:variant>
        <vt:i4>258</vt:i4>
      </vt:variant>
      <vt:variant>
        <vt:i4>0</vt:i4>
      </vt:variant>
      <vt:variant>
        <vt:i4>5</vt:i4>
      </vt:variant>
      <vt:variant>
        <vt:lpwstr>http://www.dot.ca.gov/hq/bep</vt:lpwstr>
      </vt:variant>
      <vt:variant>
        <vt:lpwstr/>
      </vt:variant>
      <vt:variant>
        <vt:i4>6160489</vt:i4>
      </vt:variant>
      <vt:variant>
        <vt:i4>252</vt:i4>
      </vt:variant>
      <vt:variant>
        <vt:i4>0</vt:i4>
      </vt:variant>
      <vt:variant>
        <vt:i4>5</vt:i4>
      </vt:variant>
      <vt:variant>
        <vt:lpwstr>http://www.dot.ca.gov/hq/bep/business_forms.htm</vt:lpwstr>
      </vt:variant>
      <vt:variant>
        <vt:lpwstr/>
      </vt:variant>
      <vt:variant>
        <vt:i4>4849788</vt:i4>
      </vt:variant>
      <vt:variant>
        <vt:i4>249</vt:i4>
      </vt:variant>
      <vt:variant>
        <vt:i4>0</vt:i4>
      </vt:variant>
      <vt:variant>
        <vt:i4>5</vt:i4>
      </vt:variant>
      <vt:variant>
        <vt:lpwstr>http://www.dot.ca.gov/hq/bep/find_certified.htm</vt:lpwstr>
      </vt:variant>
      <vt:variant>
        <vt:lpwstr/>
      </vt:variant>
      <vt:variant>
        <vt:i4>4259926</vt:i4>
      </vt:variant>
      <vt:variant>
        <vt:i4>246</vt:i4>
      </vt:variant>
      <vt:variant>
        <vt:i4>0</vt:i4>
      </vt:variant>
      <vt:variant>
        <vt:i4>5</vt:i4>
      </vt:variant>
      <vt:variant>
        <vt:lpwstr>http://www.census.gov/epcd/cbp/view/cbpview.html</vt:lpwstr>
      </vt:variant>
      <vt:variant>
        <vt:lpwstr/>
      </vt:variant>
      <vt:variant>
        <vt:i4>2818175</vt:i4>
      </vt:variant>
      <vt:variant>
        <vt:i4>243</vt:i4>
      </vt:variant>
      <vt:variant>
        <vt:i4>0</vt:i4>
      </vt:variant>
      <vt:variant>
        <vt:i4>5</vt:i4>
      </vt:variant>
      <vt:variant>
        <vt:lpwstr>http://www.dot.ca.gov/hq/LocalPrograms/DBE_CRLC/DBE_CRLC.html</vt:lpwstr>
      </vt:variant>
      <vt:variant>
        <vt:lpwstr/>
      </vt:variant>
      <vt:variant>
        <vt:i4>5767194</vt:i4>
      </vt:variant>
      <vt:variant>
        <vt:i4>240</vt:i4>
      </vt:variant>
      <vt:variant>
        <vt:i4>0</vt:i4>
      </vt:variant>
      <vt:variant>
        <vt:i4>5</vt:i4>
      </vt:variant>
      <vt:variant>
        <vt:lpwstr>http://www.dot.ca.gov/hq/LocalPrograms/DBE_CRLC/DBE_CRLC.html</vt:lpwstr>
      </vt:variant>
      <vt:variant>
        <vt:lpwstr>TitleVI</vt:lpwstr>
      </vt:variant>
      <vt:variant>
        <vt:i4>393249</vt:i4>
      </vt:variant>
      <vt:variant>
        <vt:i4>237</vt:i4>
      </vt:variant>
      <vt:variant>
        <vt:i4>0</vt:i4>
      </vt:variant>
      <vt:variant>
        <vt:i4>5</vt:i4>
      </vt:variant>
      <vt:variant>
        <vt:lpwstr>http://www.dot.ca.gov/hq/bep/title_vi/t6_guidelines_choice.htm</vt:lpwstr>
      </vt:variant>
      <vt:variant>
        <vt:lpwstr/>
      </vt:variant>
      <vt:variant>
        <vt:i4>7471198</vt:i4>
      </vt:variant>
      <vt:variant>
        <vt:i4>234</vt:i4>
      </vt:variant>
      <vt:variant>
        <vt:i4>0</vt:i4>
      </vt:variant>
      <vt:variant>
        <vt:i4>5</vt:i4>
      </vt:variant>
      <vt:variant>
        <vt:lpwstr>http://www.dot.ca.gov/hq/bep/title_vi/LEP/index.htm</vt:lpwstr>
      </vt:variant>
      <vt:variant>
        <vt:lpwstr/>
      </vt:variant>
      <vt:variant>
        <vt:i4>4915219</vt:i4>
      </vt:variant>
      <vt:variant>
        <vt:i4>231</vt:i4>
      </vt:variant>
      <vt:variant>
        <vt:i4>0</vt:i4>
      </vt:variant>
      <vt:variant>
        <vt:i4>5</vt:i4>
      </vt:variant>
      <vt:variant>
        <vt:lpwstr>http://i80.dot.ca.gov/ser/vol1/sec3/community/ch25ej/chap25ej.htm</vt:lpwstr>
      </vt:variant>
      <vt:variant>
        <vt:lpwstr/>
      </vt:variant>
      <vt:variant>
        <vt:i4>5505101</vt:i4>
      </vt:variant>
      <vt:variant>
        <vt:i4>228</vt:i4>
      </vt:variant>
      <vt:variant>
        <vt:i4>0</vt:i4>
      </vt:variant>
      <vt:variant>
        <vt:i4>5</vt:i4>
      </vt:variant>
      <vt:variant>
        <vt:lpwstr>http://www.dot.ca.gov/hq/LocalPrograms/lam/forms/lapmforms.htm</vt:lpwstr>
      </vt:variant>
      <vt:variant>
        <vt:lpwstr>goHere6</vt:lpwstr>
      </vt:variant>
      <vt:variant>
        <vt:i4>1769518</vt:i4>
      </vt:variant>
      <vt:variant>
        <vt:i4>225</vt:i4>
      </vt:variant>
      <vt:variant>
        <vt:i4>0</vt:i4>
      </vt:variant>
      <vt:variant>
        <vt:i4>5</vt:i4>
      </vt:variant>
      <vt:variant>
        <vt:lpwstr>http://www.dot.ca.gov/hq/LocalPrograms/DBE_CRLC.html</vt:lpwstr>
      </vt:variant>
      <vt:variant>
        <vt:lpwstr/>
      </vt:variant>
      <vt:variant>
        <vt:i4>1769534</vt:i4>
      </vt:variant>
      <vt:variant>
        <vt:i4>218</vt:i4>
      </vt:variant>
      <vt:variant>
        <vt:i4>0</vt:i4>
      </vt:variant>
      <vt:variant>
        <vt:i4>5</vt:i4>
      </vt:variant>
      <vt:variant>
        <vt:lpwstr/>
      </vt:variant>
      <vt:variant>
        <vt:lpwstr>_Toc229966315</vt:lpwstr>
      </vt:variant>
      <vt:variant>
        <vt:i4>1769534</vt:i4>
      </vt:variant>
      <vt:variant>
        <vt:i4>212</vt:i4>
      </vt:variant>
      <vt:variant>
        <vt:i4>0</vt:i4>
      </vt:variant>
      <vt:variant>
        <vt:i4>5</vt:i4>
      </vt:variant>
      <vt:variant>
        <vt:lpwstr/>
      </vt:variant>
      <vt:variant>
        <vt:lpwstr>_Toc229966314</vt:lpwstr>
      </vt:variant>
      <vt:variant>
        <vt:i4>1769534</vt:i4>
      </vt:variant>
      <vt:variant>
        <vt:i4>206</vt:i4>
      </vt:variant>
      <vt:variant>
        <vt:i4>0</vt:i4>
      </vt:variant>
      <vt:variant>
        <vt:i4>5</vt:i4>
      </vt:variant>
      <vt:variant>
        <vt:lpwstr/>
      </vt:variant>
      <vt:variant>
        <vt:lpwstr>_Toc229966313</vt:lpwstr>
      </vt:variant>
      <vt:variant>
        <vt:i4>1769534</vt:i4>
      </vt:variant>
      <vt:variant>
        <vt:i4>200</vt:i4>
      </vt:variant>
      <vt:variant>
        <vt:i4>0</vt:i4>
      </vt:variant>
      <vt:variant>
        <vt:i4>5</vt:i4>
      </vt:variant>
      <vt:variant>
        <vt:lpwstr/>
      </vt:variant>
      <vt:variant>
        <vt:lpwstr>_Toc229966312</vt:lpwstr>
      </vt:variant>
      <vt:variant>
        <vt:i4>2031676</vt:i4>
      </vt:variant>
      <vt:variant>
        <vt:i4>194</vt:i4>
      </vt:variant>
      <vt:variant>
        <vt:i4>0</vt:i4>
      </vt:variant>
      <vt:variant>
        <vt:i4>5</vt:i4>
      </vt:variant>
      <vt:variant>
        <vt:lpwstr/>
      </vt:variant>
      <vt:variant>
        <vt:lpwstr>_Toc149035790</vt:lpwstr>
      </vt:variant>
      <vt:variant>
        <vt:i4>1114172</vt:i4>
      </vt:variant>
      <vt:variant>
        <vt:i4>191</vt:i4>
      </vt:variant>
      <vt:variant>
        <vt:i4>0</vt:i4>
      </vt:variant>
      <vt:variant>
        <vt:i4>5</vt:i4>
      </vt:variant>
      <vt:variant>
        <vt:lpwstr/>
      </vt:variant>
      <vt:variant>
        <vt:lpwstr>_Toc149035777</vt:lpwstr>
      </vt:variant>
      <vt:variant>
        <vt:i4>1966140</vt:i4>
      </vt:variant>
      <vt:variant>
        <vt:i4>188</vt:i4>
      </vt:variant>
      <vt:variant>
        <vt:i4>0</vt:i4>
      </vt:variant>
      <vt:variant>
        <vt:i4>5</vt:i4>
      </vt:variant>
      <vt:variant>
        <vt:lpwstr/>
      </vt:variant>
      <vt:variant>
        <vt:lpwstr>_Toc149035785</vt:lpwstr>
      </vt:variant>
      <vt:variant>
        <vt:i4>1966140</vt:i4>
      </vt:variant>
      <vt:variant>
        <vt:i4>185</vt:i4>
      </vt:variant>
      <vt:variant>
        <vt:i4>0</vt:i4>
      </vt:variant>
      <vt:variant>
        <vt:i4>5</vt:i4>
      </vt:variant>
      <vt:variant>
        <vt:lpwstr/>
      </vt:variant>
      <vt:variant>
        <vt:lpwstr>_Toc149035785</vt:lpwstr>
      </vt:variant>
      <vt:variant>
        <vt:i4>2031676</vt:i4>
      </vt:variant>
      <vt:variant>
        <vt:i4>179</vt:i4>
      </vt:variant>
      <vt:variant>
        <vt:i4>0</vt:i4>
      </vt:variant>
      <vt:variant>
        <vt:i4>5</vt:i4>
      </vt:variant>
      <vt:variant>
        <vt:lpwstr/>
      </vt:variant>
      <vt:variant>
        <vt:lpwstr>_Toc149035790</vt:lpwstr>
      </vt:variant>
      <vt:variant>
        <vt:i4>1966140</vt:i4>
      </vt:variant>
      <vt:variant>
        <vt:i4>176</vt:i4>
      </vt:variant>
      <vt:variant>
        <vt:i4>0</vt:i4>
      </vt:variant>
      <vt:variant>
        <vt:i4>5</vt:i4>
      </vt:variant>
      <vt:variant>
        <vt:lpwstr/>
      </vt:variant>
      <vt:variant>
        <vt:lpwstr>_Toc149035785</vt:lpwstr>
      </vt:variant>
      <vt:variant>
        <vt:i4>1114172</vt:i4>
      </vt:variant>
      <vt:variant>
        <vt:i4>170</vt:i4>
      </vt:variant>
      <vt:variant>
        <vt:i4>0</vt:i4>
      </vt:variant>
      <vt:variant>
        <vt:i4>5</vt:i4>
      </vt:variant>
      <vt:variant>
        <vt:lpwstr/>
      </vt:variant>
      <vt:variant>
        <vt:lpwstr>_Toc149035777</vt:lpwstr>
      </vt:variant>
      <vt:variant>
        <vt:i4>1114172</vt:i4>
      </vt:variant>
      <vt:variant>
        <vt:i4>167</vt:i4>
      </vt:variant>
      <vt:variant>
        <vt:i4>0</vt:i4>
      </vt:variant>
      <vt:variant>
        <vt:i4>5</vt:i4>
      </vt:variant>
      <vt:variant>
        <vt:lpwstr/>
      </vt:variant>
      <vt:variant>
        <vt:lpwstr>_Toc149035774</vt:lpwstr>
      </vt:variant>
      <vt:variant>
        <vt:i4>1114172</vt:i4>
      </vt:variant>
      <vt:variant>
        <vt:i4>161</vt:i4>
      </vt:variant>
      <vt:variant>
        <vt:i4>0</vt:i4>
      </vt:variant>
      <vt:variant>
        <vt:i4>5</vt:i4>
      </vt:variant>
      <vt:variant>
        <vt:lpwstr/>
      </vt:variant>
      <vt:variant>
        <vt:lpwstr>_Toc149035774</vt:lpwstr>
      </vt:variant>
      <vt:variant>
        <vt:i4>1114172</vt:i4>
      </vt:variant>
      <vt:variant>
        <vt:i4>155</vt:i4>
      </vt:variant>
      <vt:variant>
        <vt:i4>0</vt:i4>
      </vt:variant>
      <vt:variant>
        <vt:i4>5</vt:i4>
      </vt:variant>
      <vt:variant>
        <vt:lpwstr/>
      </vt:variant>
      <vt:variant>
        <vt:lpwstr>_Toc149035774</vt:lpwstr>
      </vt:variant>
      <vt:variant>
        <vt:i4>1114172</vt:i4>
      </vt:variant>
      <vt:variant>
        <vt:i4>152</vt:i4>
      </vt:variant>
      <vt:variant>
        <vt:i4>0</vt:i4>
      </vt:variant>
      <vt:variant>
        <vt:i4>5</vt:i4>
      </vt:variant>
      <vt:variant>
        <vt:lpwstr/>
      </vt:variant>
      <vt:variant>
        <vt:lpwstr>_Toc149035773</vt:lpwstr>
      </vt:variant>
      <vt:variant>
        <vt:i4>1114172</vt:i4>
      </vt:variant>
      <vt:variant>
        <vt:i4>149</vt:i4>
      </vt:variant>
      <vt:variant>
        <vt:i4>0</vt:i4>
      </vt:variant>
      <vt:variant>
        <vt:i4>5</vt:i4>
      </vt:variant>
      <vt:variant>
        <vt:lpwstr/>
      </vt:variant>
      <vt:variant>
        <vt:lpwstr>_Toc149035772</vt:lpwstr>
      </vt:variant>
      <vt:variant>
        <vt:i4>1114172</vt:i4>
      </vt:variant>
      <vt:variant>
        <vt:i4>143</vt:i4>
      </vt:variant>
      <vt:variant>
        <vt:i4>0</vt:i4>
      </vt:variant>
      <vt:variant>
        <vt:i4>5</vt:i4>
      </vt:variant>
      <vt:variant>
        <vt:lpwstr/>
      </vt:variant>
      <vt:variant>
        <vt:lpwstr>_Toc149035770</vt:lpwstr>
      </vt:variant>
      <vt:variant>
        <vt:i4>1048636</vt:i4>
      </vt:variant>
      <vt:variant>
        <vt:i4>137</vt:i4>
      </vt:variant>
      <vt:variant>
        <vt:i4>0</vt:i4>
      </vt:variant>
      <vt:variant>
        <vt:i4>5</vt:i4>
      </vt:variant>
      <vt:variant>
        <vt:lpwstr/>
      </vt:variant>
      <vt:variant>
        <vt:lpwstr>_Toc149035769</vt:lpwstr>
      </vt:variant>
      <vt:variant>
        <vt:i4>1048636</vt:i4>
      </vt:variant>
      <vt:variant>
        <vt:i4>131</vt:i4>
      </vt:variant>
      <vt:variant>
        <vt:i4>0</vt:i4>
      </vt:variant>
      <vt:variant>
        <vt:i4>5</vt:i4>
      </vt:variant>
      <vt:variant>
        <vt:lpwstr/>
      </vt:variant>
      <vt:variant>
        <vt:lpwstr>_Toc149035768</vt:lpwstr>
      </vt:variant>
      <vt:variant>
        <vt:i4>1048636</vt:i4>
      </vt:variant>
      <vt:variant>
        <vt:i4>125</vt:i4>
      </vt:variant>
      <vt:variant>
        <vt:i4>0</vt:i4>
      </vt:variant>
      <vt:variant>
        <vt:i4>5</vt:i4>
      </vt:variant>
      <vt:variant>
        <vt:lpwstr/>
      </vt:variant>
      <vt:variant>
        <vt:lpwstr>_Toc149035762</vt:lpwstr>
      </vt:variant>
      <vt:variant>
        <vt:i4>1048636</vt:i4>
      </vt:variant>
      <vt:variant>
        <vt:i4>119</vt:i4>
      </vt:variant>
      <vt:variant>
        <vt:i4>0</vt:i4>
      </vt:variant>
      <vt:variant>
        <vt:i4>5</vt:i4>
      </vt:variant>
      <vt:variant>
        <vt:lpwstr/>
      </vt:variant>
      <vt:variant>
        <vt:lpwstr>_Toc149035761</vt:lpwstr>
      </vt:variant>
      <vt:variant>
        <vt:i4>1245244</vt:i4>
      </vt:variant>
      <vt:variant>
        <vt:i4>116</vt:i4>
      </vt:variant>
      <vt:variant>
        <vt:i4>0</vt:i4>
      </vt:variant>
      <vt:variant>
        <vt:i4>5</vt:i4>
      </vt:variant>
      <vt:variant>
        <vt:lpwstr/>
      </vt:variant>
      <vt:variant>
        <vt:lpwstr>_Toc149035755</vt:lpwstr>
      </vt:variant>
      <vt:variant>
        <vt:i4>1245244</vt:i4>
      </vt:variant>
      <vt:variant>
        <vt:i4>110</vt:i4>
      </vt:variant>
      <vt:variant>
        <vt:i4>0</vt:i4>
      </vt:variant>
      <vt:variant>
        <vt:i4>5</vt:i4>
      </vt:variant>
      <vt:variant>
        <vt:lpwstr/>
      </vt:variant>
      <vt:variant>
        <vt:lpwstr>_Toc149035755</vt:lpwstr>
      </vt:variant>
      <vt:variant>
        <vt:i4>1245244</vt:i4>
      </vt:variant>
      <vt:variant>
        <vt:i4>104</vt:i4>
      </vt:variant>
      <vt:variant>
        <vt:i4>0</vt:i4>
      </vt:variant>
      <vt:variant>
        <vt:i4>5</vt:i4>
      </vt:variant>
      <vt:variant>
        <vt:lpwstr/>
      </vt:variant>
      <vt:variant>
        <vt:lpwstr>_Toc149035754</vt:lpwstr>
      </vt:variant>
      <vt:variant>
        <vt:i4>1245244</vt:i4>
      </vt:variant>
      <vt:variant>
        <vt:i4>98</vt:i4>
      </vt:variant>
      <vt:variant>
        <vt:i4>0</vt:i4>
      </vt:variant>
      <vt:variant>
        <vt:i4>5</vt:i4>
      </vt:variant>
      <vt:variant>
        <vt:lpwstr/>
      </vt:variant>
      <vt:variant>
        <vt:lpwstr>_Toc149035750</vt:lpwstr>
      </vt:variant>
      <vt:variant>
        <vt:i4>1179708</vt:i4>
      </vt:variant>
      <vt:variant>
        <vt:i4>92</vt:i4>
      </vt:variant>
      <vt:variant>
        <vt:i4>0</vt:i4>
      </vt:variant>
      <vt:variant>
        <vt:i4>5</vt:i4>
      </vt:variant>
      <vt:variant>
        <vt:lpwstr/>
      </vt:variant>
      <vt:variant>
        <vt:lpwstr>_Toc149035749</vt:lpwstr>
      </vt:variant>
      <vt:variant>
        <vt:i4>1179708</vt:i4>
      </vt:variant>
      <vt:variant>
        <vt:i4>86</vt:i4>
      </vt:variant>
      <vt:variant>
        <vt:i4>0</vt:i4>
      </vt:variant>
      <vt:variant>
        <vt:i4>5</vt:i4>
      </vt:variant>
      <vt:variant>
        <vt:lpwstr/>
      </vt:variant>
      <vt:variant>
        <vt:lpwstr>_Toc149035748</vt:lpwstr>
      </vt:variant>
      <vt:variant>
        <vt:i4>1179708</vt:i4>
      </vt:variant>
      <vt:variant>
        <vt:i4>80</vt:i4>
      </vt:variant>
      <vt:variant>
        <vt:i4>0</vt:i4>
      </vt:variant>
      <vt:variant>
        <vt:i4>5</vt:i4>
      </vt:variant>
      <vt:variant>
        <vt:lpwstr/>
      </vt:variant>
      <vt:variant>
        <vt:lpwstr>_Toc149035747</vt:lpwstr>
      </vt:variant>
      <vt:variant>
        <vt:i4>1179708</vt:i4>
      </vt:variant>
      <vt:variant>
        <vt:i4>74</vt:i4>
      </vt:variant>
      <vt:variant>
        <vt:i4>0</vt:i4>
      </vt:variant>
      <vt:variant>
        <vt:i4>5</vt:i4>
      </vt:variant>
      <vt:variant>
        <vt:lpwstr/>
      </vt:variant>
      <vt:variant>
        <vt:lpwstr>_Toc149035746</vt:lpwstr>
      </vt:variant>
      <vt:variant>
        <vt:i4>1179708</vt:i4>
      </vt:variant>
      <vt:variant>
        <vt:i4>68</vt:i4>
      </vt:variant>
      <vt:variant>
        <vt:i4>0</vt:i4>
      </vt:variant>
      <vt:variant>
        <vt:i4>5</vt:i4>
      </vt:variant>
      <vt:variant>
        <vt:lpwstr/>
      </vt:variant>
      <vt:variant>
        <vt:lpwstr>_Toc149035745</vt:lpwstr>
      </vt:variant>
      <vt:variant>
        <vt:i4>1179708</vt:i4>
      </vt:variant>
      <vt:variant>
        <vt:i4>62</vt:i4>
      </vt:variant>
      <vt:variant>
        <vt:i4>0</vt:i4>
      </vt:variant>
      <vt:variant>
        <vt:i4>5</vt:i4>
      </vt:variant>
      <vt:variant>
        <vt:lpwstr/>
      </vt:variant>
      <vt:variant>
        <vt:lpwstr>_Toc149035744</vt:lpwstr>
      </vt:variant>
      <vt:variant>
        <vt:i4>1179708</vt:i4>
      </vt:variant>
      <vt:variant>
        <vt:i4>56</vt:i4>
      </vt:variant>
      <vt:variant>
        <vt:i4>0</vt:i4>
      </vt:variant>
      <vt:variant>
        <vt:i4>5</vt:i4>
      </vt:variant>
      <vt:variant>
        <vt:lpwstr/>
      </vt:variant>
      <vt:variant>
        <vt:lpwstr>_Toc149035743</vt:lpwstr>
      </vt:variant>
      <vt:variant>
        <vt:i4>1179708</vt:i4>
      </vt:variant>
      <vt:variant>
        <vt:i4>50</vt:i4>
      </vt:variant>
      <vt:variant>
        <vt:i4>0</vt:i4>
      </vt:variant>
      <vt:variant>
        <vt:i4>5</vt:i4>
      </vt:variant>
      <vt:variant>
        <vt:lpwstr/>
      </vt:variant>
      <vt:variant>
        <vt:lpwstr>_Toc149035742</vt:lpwstr>
      </vt:variant>
      <vt:variant>
        <vt:i4>1179708</vt:i4>
      </vt:variant>
      <vt:variant>
        <vt:i4>44</vt:i4>
      </vt:variant>
      <vt:variant>
        <vt:i4>0</vt:i4>
      </vt:variant>
      <vt:variant>
        <vt:i4>5</vt:i4>
      </vt:variant>
      <vt:variant>
        <vt:lpwstr/>
      </vt:variant>
      <vt:variant>
        <vt:lpwstr>_Toc149035741</vt:lpwstr>
      </vt:variant>
      <vt:variant>
        <vt:i4>1179708</vt:i4>
      </vt:variant>
      <vt:variant>
        <vt:i4>38</vt:i4>
      </vt:variant>
      <vt:variant>
        <vt:i4>0</vt:i4>
      </vt:variant>
      <vt:variant>
        <vt:i4>5</vt:i4>
      </vt:variant>
      <vt:variant>
        <vt:lpwstr/>
      </vt:variant>
      <vt:variant>
        <vt:lpwstr>_Toc149035740</vt:lpwstr>
      </vt:variant>
      <vt:variant>
        <vt:i4>1376316</vt:i4>
      </vt:variant>
      <vt:variant>
        <vt:i4>32</vt:i4>
      </vt:variant>
      <vt:variant>
        <vt:i4>0</vt:i4>
      </vt:variant>
      <vt:variant>
        <vt:i4>5</vt:i4>
      </vt:variant>
      <vt:variant>
        <vt:lpwstr/>
      </vt:variant>
      <vt:variant>
        <vt:lpwstr>_Toc149035739</vt:lpwstr>
      </vt:variant>
      <vt:variant>
        <vt:i4>1376316</vt:i4>
      </vt:variant>
      <vt:variant>
        <vt:i4>26</vt:i4>
      </vt:variant>
      <vt:variant>
        <vt:i4>0</vt:i4>
      </vt:variant>
      <vt:variant>
        <vt:i4>5</vt:i4>
      </vt:variant>
      <vt:variant>
        <vt:lpwstr/>
      </vt:variant>
      <vt:variant>
        <vt:lpwstr>_Toc149035738</vt:lpwstr>
      </vt:variant>
      <vt:variant>
        <vt:i4>1376316</vt:i4>
      </vt:variant>
      <vt:variant>
        <vt:i4>20</vt:i4>
      </vt:variant>
      <vt:variant>
        <vt:i4>0</vt:i4>
      </vt:variant>
      <vt:variant>
        <vt:i4>5</vt:i4>
      </vt:variant>
      <vt:variant>
        <vt:lpwstr/>
      </vt:variant>
      <vt:variant>
        <vt:lpwstr>_Toc149035737</vt:lpwstr>
      </vt:variant>
      <vt:variant>
        <vt:i4>1376316</vt:i4>
      </vt:variant>
      <vt:variant>
        <vt:i4>14</vt:i4>
      </vt:variant>
      <vt:variant>
        <vt:i4>0</vt:i4>
      </vt:variant>
      <vt:variant>
        <vt:i4>5</vt:i4>
      </vt:variant>
      <vt:variant>
        <vt:lpwstr/>
      </vt:variant>
      <vt:variant>
        <vt:lpwstr>_Toc149035736</vt:lpwstr>
      </vt:variant>
      <vt:variant>
        <vt:i4>1376316</vt:i4>
      </vt:variant>
      <vt:variant>
        <vt:i4>8</vt:i4>
      </vt:variant>
      <vt:variant>
        <vt:i4>0</vt:i4>
      </vt:variant>
      <vt:variant>
        <vt:i4>5</vt:i4>
      </vt:variant>
      <vt:variant>
        <vt:lpwstr/>
      </vt:variant>
      <vt:variant>
        <vt:lpwstr>_Toc149035735</vt:lpwstr>
      </vt:variant>
      <vt:variant>
        <vt:i4>1376316</vt:i4>
      </vt:variant>
      <vt:variant>
        <vt:i4>2</vt:i4>
      </vt:variant>
      <vt:variant>
        <vt:i4>0</vt:i4>
      </vt:variant>
      <vt:variant>
        <vt:i4>5</vt:i4>
      </vt:variant>
      <vt:variant>
        <vt:lpwstr/>
      </vt:variant>
      <vt:variant>
        <vt:lpwstr>_Toc149035734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dc:title>
  <dc:subject>LPP</dc:subject>
  <dc:creator>Patrice Carrol</dc:creator>
  <cp:lastModifiedBy>Cao, Frank@DOT</cp:lastModifiedBy>
  <cp:revision>5</cp:revision>
  <cp:lastPrinted>2020-06-26T13:23:00Z</cp:lastPrinted>
  <dcterms:created xsi:type="dcterms:W3CDTF">2022-09-29T19:11:00Z</dcterms:created>
  <dcterms:modified xsi:type="dcterms:W3CDTF">2024-07-18T14:44:00Z</dcterms:modified>
</cp:coreProperties>
</file>