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93CD" w14:textId="77777777" w:rsidR="00E57940" w:rsidRPr="00994DA3" w:rsidRDefault="00E57940" w:rsidP="00E57940">
      <w:pPr>
        <w:spacing w:after="0"/>
        <w:jc w:val="center"/>
        <w:rPr>
          <w:rFonts w:ascii="Century Gothic" w:hAnsi="Century Gothic"/>
          <w:b/>
          <w:bCs/>
          <w:sz w:val="36"/>
          <w:szCs w:val="36"/>
        </w:rPr>
      </w:pPr>
      <w:r w:rsidRPr="00994DA3">
        <w:rPr>
          <w:rFonts w:ascii="Century Gothic" w:hAnsi="Century Gothic"/>
          <w:b/>
          <w:bCs/>
          <w:sz w:val="36"/>
          <w:szCs w:val="36"/>
        </w:rPr>
        <w:t>Pavement &amp; Materials Partnering Committee</w:t>
      </w:r>
    </w:p>
    <w:p w14:paraId="57E8E1EF" w14:textId="77777777" w:rsidR="00E57940" w:rsidRPr="00994DA3" w:rsidRDefault="00E57940" w:rsidP="00E57940">
      <w:pPr>
        <w:jc w:val="center"/>
        <w:rPr>
          <w:rFonts w:ascii="Century Gothic" w:hAnsi="Century Gothic"/>
          <w:b/>
          <w:bCs/>
          <w:spacing w:val="10"/>
          <w:sz w:val="32"/>
        </w:rPr>
      </w:pPr>
      <w:r w:rsidRPr="00994DA3">
        <w:rPr>
          <w:rFonts w:ascii="Century Gothic" w:hAnsi="Century Gothic"/>
          <w:b/>
          <w:bCs/>
          <w:spacing w:val="10"/>
          <w:sz w:val="32"/>
        </w:rPr>
        <w:t>Dispute Escalation Form</w:t>
      </w:r>
    </w:p>
    <w:tbl>
      <w:tblPr>
        <w:tblStyle w:val="TableGrid5"/>
        <w:tblW w:w="0" w:type="auto"/>
        <w:tblLook w:val="04A0" w:firstRow="1" w:lastRow="0" w:firstColumn="1" w:lastColumn="0" w:noHBand="0" w:noVBand="1"/>
      </w:tblPr>
      <w:tblGrid>
        <w:gridCol w:w="3235"/>
        <w:gridCol w:w="6115"/>
      </w:tblGrid>
      <w:tr w:rsidR="0050630D" w:rsidRPr="00862487" w14:paraId="689E63AC" w14:textId="77777777" w:rsidTr="00FE4AE5">
        <w:tc>
          <w:tcPr>
            <w:tcW w:w="3235" w:type="dxa"/>
          </w:tcPr>
          <w:p w14:paraId="32BD0E8F" w14:textId="77777777" w:rsidR="0050630D" w:rsidRPr="00862487" w:rsidRDefault="0050630D" w:rsidP="00FE4AE5">
            <w:pPr>
              <w:rPr>
                <w:rFonts w:ascii="Century Gothic" w:eastAsia="Calibri" w:hAnsi="Century Gothic"/>
                <w:b/>
                <w:bCs/>
              </w:rPr>
            </w:pPr>
            <w:r w:rsidRPr="00862487">
              <w:rPr>
                <w:rFonts w:ascii="Century Gothic" w:eastAsia="Calibri" w:hAnsi="Century Gothic"/>
                <w:b/>
                <w:bCs/>
              </w:rPr>
              <w:t>To</w:t>
            </w:r>
          </w:p>
        </w:tc>
        <w:tc>
          <w:tcPr>
            <w:tcW w:w="6115" w:type="dxa"/>
          </w:tcPr>
          <w:p w14:paraId="19E45BB1" w14:textId="77777777" w:rsidR="0050630D" w:rsidRPr="00862487" w:rsidRDefault="0050630D" w:rsidP="00FE4AE5">
            <w:pPr>
              <w:rPr>
                <w:rFonts w:ascii="Century Gothic" w:eastAsia="Calibri" w:hAnsi="Century Gothic"/>
              </w:rPr>
            </w:pPr>
          </w:p>
        </w:tc>
      </w:tr>
      <w:tr w:rsidR="0050630D" w:rsidRPr="00862487" w14:paraId="7A299847" w14:textId="77777777" w:rsidTr="00FE4AE5">
        <w:tc>
          <w:tcPr>
            <w:tcW w:w="3235" w:type="dxa"/>
          </w:tcPr>
          <w:p w14:paraId="1F62BD8A" w14:textId="77777777" w:rsidR="0050630D" w:rsidRPr="00862487" w:rsidRDefault="0050630D" w:rsidP="00FE4AE5">
            <w:pPr>
              <w:rPr>
                <w:rFonts w:ascii="Century Gothic" w:eastAsia="Calibri" w:hAnsi="Century Gothic"/>
                <w:b/>
                <w:bCs/>
              </w:rPr>
            </w:pPr>
            <w:r w:rsidRPr="00862487">
              <w:rPr>
                <w:rFonts w:ascii="Century Gothic" w:eastAsia="Calibri" w:hAnsi="Century Gothic"/>
                <w:b/>
                <w:bCs/>
              </w:rPr>
              <w:t>From</w:t>
            </w:r>
          </w:p>
        </w:tc>
        <w:tc>
          <w:tcPr>
            <w:tcW w:w="6115" w:type="dxa"/>
          </w:tcPr>
          <w:p w14:paraId="2A0E1ADF" w14:textId="77777777" w:rsidR="0050630D" w:rsidRPr="00862487" w:rsidRDefault="0050630D" w:rsidP="00FE4AE5">
            <w:pPr>
              <w:rPr>
                <w:rFonts w:ascii="Century Gothic" w:eastAsia="Calibri" w:hAnsi="Century Gothic"/>
              </w:rPr>
            </w:pPr>
          </w:p>
        </w:tc>
      </w:tr>
      <w:tr w:rsidR="0050630D" w:rsidRPr="00862487" w14:paraId="7BEC0ADE" w14:textId="77777777" w:rsidTr="00FE4AE5">
        <w:tc>
          <w:tcPr>
            <w:tcW w:w="3235" w:type="dxa"/>
          </w:tcPr>
          <w:p w14:paraId="28C3CFA2" w14:textId="77777777" w:rsidR="0050630D" w:rsidRPr="00862487" w:rsidRDefault="0050630D" w:rsidP="00FE4AE5">
            <w:pPr>
              <w:rPr>
                <w:rFonts w:ascii="Century Gothic" w:eastAsia="Calibri" w:hAnsi="Century Gothic"/>
                <w:b/>
                <w:bCs/>
              </w:rPr>
            </w:pPr>
            <w:r w:rsidRPr="00862487">
              <w:rPr>
                <w:rFonts w:ascii="Century Gothic" w:eastAsia="Calibri" w:hAnsi="Century Gothic"/>
                <w:b/>
                <w:bCs/>
              </w:rPr>
              <w:t>Task Group</w:t>
            </w:r>
          </w:p>
        </w:tc>
        <w:tc>
          <w:tcPr>
            <w:tcW w:w="6115" w:type="dxa"/>
          </w:tcPr>
          <w:p w14:paraId="7B014CCB" w14:textId="77777777" w:rsidR="0050630D" w:rsidRPr="00862487" w:rsidRDefault="0050630D" w:rsidP="00FE4AE5">
            <w:pPr>
              <w:rPr>
                <w:rFonts w:ascii="Century Gothic" w:eastAsia="Calibri" w:hAnsi="Century Gothic"/>
              </w:rPr>
            </w:pPr>
          </w:p>
        </w:tc>
      </w:tr>
      <w:tr w:rsidR="0050630D" w:rsidRPr="00862487" w14:paraId="767826E7" w14:textId="77777777" w:rsidTr="00FE4AE5">
        <w:tc>
          <w:tcPr>
            <w:tcW w:w="3235" w:type="dxa"/>
          </w:tcPr>
          <w:p w14:paraId="2969E20F" w14:textId="77777777" w:rsidR="0050630D" w:rsidRPr="00862487" w:rsidRDefault="0050630D" w:rsidP="00FE4AE5">
            <w:pPr>
              <w:rPr>
                <w:rFonts w:ascii="Century Gothic" w:eastAsia="Calibri" w:hAnsi="Century Gothic"/>
                <w:b/>
                <w:bCs/>
              </w:rPr>
            </w:pPr>
            <w:r w:rsidRPr="00862487">
              <w:rPr>
                <w:rFonts w:ascii="Century Gothic" w:eastAsia="Calibri" w:hAnsi="Century Gothic"/>
                <w:b/>
                <w:bCs/>
              </w:rPr>
              <w:t>Subtask Group</w:t>
            </w:r>
          </w:p>
        </w:tc>
        <w:tc>
          <w:tcPr>
            <w:tcW w:w="6115" w:type="dxa"/>
          </w:tcPr>
          <w:p w14:paraId="5E121338" w14:textId="77777777" w:rsidR="0050630D" w:rsidRPr="00862487" w:rsidRDefault="0050630D" w:rsidP="00FE4AE5">
            <w:pPr>
              <w:rPr>
                <w:rFonts w:ascii="Century Gothic" w:eastAsia="Calibri" w:hAnsi="Century Gothic"/>
              </w:rPr>
            </w:pPr>
          </w:p>
        </w:tc>
      </w:tr>
      <w:tr w:rsidR="0050630D" w:rsidRPr="00862487" w14:paraId="292DC221" w14:textId="77777777" w:rsidTr="00FE4AE5">
        <w:tc>
          <w:tcPr>
            <w:tcW w:w="3235" w:type="dxa"/>
          </w:tcPr>
          <w:p w14:paraId="7A796AC5" w14:textId="77777777" w:rsidR="0050630D" w:rsidRPr="00862487" w:rsidRDefault="0050630D" w:rsidP="00FE4AE5">
            <w:pPr>
              <w:rPr>
                <w:rFonts w:ascii="Century Gothic" w:eastAsia="Calibri" w:hAnsi="Century Gothic"/>
                <w:b/>
                <w:bCs/>
              </w:rPr>
            </w:pPr>
            <w:r w:rsidRPr="00862487">
              <w:rPr>
                <w:rFonts w:ascii="Century Gothic" w:eastAsia="Calibri" w:hAnsi="Century Gothic"/>
                <w:b/>
                <w:bCs/>
              </w:rPr>
              <w:t>Work Product Title</w:t>
            </w:r>
          </w:p>
        </w:tc>
        <w:tc>
          <w:tcPr>
            <w:tcW w:w="6115" w:type="dxa"/>
          </w:tcPr>
          <w:p w14:paraId="1F01F557" w14:textId="77777777" w:rsidR="0050630D" w:rsidRPr="00862487" w:rsidRDefault="0050630D" w:rsidP="00FE4AE5">
            <w:pPr>
              <w:rPr>
                <w:rFonts w:ascii="Century Gothic" w:eastAsia="Calibri" w:hAnsi="Century Gothic"/>
              </w:rPr>
            </w:pPr>
          </w:p>
        </w:tc>
      </w:tr>
      <w:tr w:rsidR="0050630D" w:rsidRPr="00862487" w14:paraId="39FA44F6" w14:textId="77777777" w:rsidTr="00FE4AE5">
        <w:tc>
          <w:tcPr>
            <w:tcW w:w="3235" w:type="dxa"/>
          </w:tcPr>
          <w:p w14:paraId="5B7D3651" w14:textId="77777777" w:rsidR="0050630D" w:rsidRPr="00862487" w:rsidRDefault="0050630D" w:rsidP="00FE4AE5">
            <w:pPr>
              <w:rPr>
                <w:rFonts w:ascii="Century Gothic" w:eastAsia="Calibri" w:hAnsi="Century Gothic"/>
                <w:b/>
                <w:bCs/>
              </w:rPr>
            </w:pPr>
            <w:r w:rsidRPr="00862487">
              <w:rPr>
                <w:rFonts w:ascii="Century Gothic" w:eastAsia="Calibri" w:hAnsi="Century Gothic"/>
                <w:b/>
                <w:bCs/>
              </w:rPr>
              <w:t>Position 1 Representative</w:t>
            </w:r>
          </w:p>
        </w:tc>
        <w:tc>
          <w:tcPr>
            <w:tcW w:w="6115" w:type="dxa"/>
          </w:tcPr>
          <w:p w14:paraId="6D99A275" w14:textId="77777777" w:rsidR="0050630D" w:rsidRPr="00862487" w:rsidRDefault="0050630D" w:rsidP="00FE4AE5">
            <w:pPr>
              <w:rPr>
                <w:rFonts w:ascii="Century Gothic" w:eastAsia="Calibri" w:hAnsi="Century Gothic"/>
              </w:rPr>
            </w:pPr>
          </w:p>
        </w:tc>
      </w:tr>
      <w:tr w:rsidR="0050630D" w:rsidRPr="00862487" w14:paraId="2B92046C" w14:textId="77777777" w:rsidTr="00FE4AE5">
        <w:tc>
          <w:tcPr>
            <w:tcW w:w="3235" w:type="dxa"/>
          </w:tcPr>
          <w:p w14:paraId="51345EEB" w14:textId="77777777" w:rsidR="0050630D" w:rsidRPr="00862487" w:rsidRDefault="0050630D" w:rsidP="00FE4AE5">
            <w:pPr>
              <w:rPr>
                <w:rFonts w:ascii="Century Gothic" w:eastAsia="Calibri" w:hAnsi="Century Gothic"/>
              </w:rPr>
            </w:pPr>
            <w:r w:rsidRPr="00862487">
              <w:rPr>
                <w:rFonts w:ascii="Century Gothic" w:eastAsia="Calibri" w:hAnsi="Century Gothic"/>
                <w:b/>
                <w:bCs/>
              </w:rPr>
              <w:t>Position 2 Representative</w:t>
            </w:r>
          </w:p>
        </w:tc>
        <w:tc>
          <w:tcPr>
            <w:tcW w:w="6115" w:type="dxa"/>
          </w:tcPr>
          <w:p w14:paraId="612A3722" w14:textId="77777777" w:rsidR="0050630D" w:rsidRPr="00862487" w:rsidRDefault="0050630D" w:rsidP="00FE4AE5">
            <w:pPr>
              <w:rPr>
                <w:rFonts w:ascii="Century Gothic" w:eastAsia="Calibri" w:hAnsi="Century Gothic"/>
              </w:rPr>
            </w:pPr>
          </w:p>
        </w:tc>
      </w:tr>
    </w:tbl>
    <w:p w14:paraId="3AF6B279" w14:textId="77777777" w:rsidR="0050630D" w:rsidRPr="00994DA3" w:rsidRDefault="0050630D" w:rsidP="00E57940">
      <w:pPr>
        <w:spacing w:after="0"/>
        <w:rPr>
          <w:rFonts w:ascii="Century Gothic" w:hAnsi="Century Gothic"/>
          <w:sz w:val="24"/>
          <w:szCs w:val="24"/>
        </w:rPr>
      </w:pPr>
    </w:p>
    <w:p w14:paraId="6A76B1DA" w14:textId="77777777" w:rsidR="00E57940" w:rsidRPr="00994DA3" w:rsidRDefault="00E57940" w:rsidP="00E57940">
      <w:pPr>
        <w:rPr>
          <w:rFonts w:ascii="Century Gothic" w:hAnsi="Century Gothic"/>
          <w:bCs/>
          <w:vanish/>
          <w:sz w:val="20"/>
          <w:szCs w:val="18"/>
        </w:rPr>
      </w:pPr>
      <w:r w:rsidRPr="00994DA3">
        <w:rPr>
          <w:rFonts w:ascii="Century Gothic" w:hAnsi="Century Gothic"/>
          <w:b/>
          <w:sz w:val="24"/>
          <w:u w:val="single"/>
        </w:rPr>
        <w:t xml:space="preserve">Problem Statement: </w:t>
      </w:r>
      <w:commentRangeStart w:id="0"/>
      <w:r w:rsidRPr="00994DA3">
        <w:rPr>
          <w:rFonts w:ascii="Century Gothic" w:hAnsi="Century Gothic"/>
          <w:bCs/>
          <w:vanish/>
          <w:sz w:val="20"/>
          <w:szCs w:val="18"/>
        </w:rPr>
        <w:t>The problem statement shall only state facts and be unbiased. Include as many details as possible so that the reviewing group can clearly understand the problem between both parties. The problem statement should be agreed on by both parties.</w:t>
      </w:r>
      <w:commentRangeEnd w:id="0"/>
      <w:r w:rsidRPr="00994DA3">
        <w:rPr>
          <w:rStyle w:val="CommentReference"/>
          <w:rFonts w:ascii="Century Gothic" w:hAnsi="Century Gothic"/>
        </w:rPr>
        <w:commentReference w:id="0"/>
      </w:r>
    </w:p>
    <w:p w14:paraId="709280CA" w14:textId="6691F759" w:rsidR="00E57940" w:rsidRPr="00994DA3" w:rsidRDefault="00E57940" w:rsidP="00E57940">
      <w:pPr>
        <w:rPr>
          <w:rFonts w:ascii="Century Gothic" w:hAnsi="Century Gothic"/>
          <w:sz w:val="24"/>
          <w:szCs w:val="24"/>
        </w:rPr>
      </w:pPr>
    </w:p>
    <w:p w14:paraId="08CAF48A" w14:textId="1E583FE4" w:rsidR="00E57940" w:rsidRPr="00994DA3" w:rsidRDefault="00E57940" w:rsidP="00E57940">
      <w:pPr>
        <w:rPr>
          <w:rFonts w:ascii="Century Gothic" w:hAnsi="Century Gothic"/>
          <w:vanish/>
          <w:sz w:val="20"/>
          <w:szCs w:val="20"/>
        </w:rPr>
      </w:pPr>
      <w:r w:rsidRPr="00994DA3">
        <w:rPr>
          <w:rFonts w:ascii="Century Gothic" w:hAnsi="Century Gothic"/>
          <w:vanish/>
          <w:sz w:val="20"/>
          <w:szCs w:val="20"/>
        </w:rPr>
        <w:t xml:space="preserve">Each party shall clearly detail their position without any implications from the opposing party. Provide examples and documents to support each position. In addition to stating their position, each party shall provide a proposed resolution for the dispute. </w:t>
      </w:r>
    </w:p>
    <w:p w14:paraId="1AB1BBD0" w14:textId="108DE7C4" w:rsidR="00E57940" w:rsidRPr="00994DA3" w:rsidRDefault="00E57940" w:rsidP="00E57940">
      <w:pPr>
        <w:rPr>
          <w:rFonts w:ascii="Century Gothic" w:hAnsi="Century Gothic"/>
          <w:bCs/>
          <w:sz w:val="24"/>
          <w:szCs w:val="20"/>
        </w:rPr>
      </w:pPr>
      <w:r w:rsidRPr="00994DA3">
        <w:rPr>
          <w:rFonts w:ascii="Century Gothic" w:hAnsi="Century Gothic"/>
          <w:b/>
          <w:sz w:val="24"/>
          <w:szCs w:val="20"/>
          <w:u w:val="single"/>
        </w:rPr>
        <w:t xml:space="preserve">Position 1: </w:t>
      </w:r>
    </w:p>
    <w:p w14:paraId="2F00FC1B" w14:textId="7077811D" w:rsidR="00E57940" w:rsidRPr="00994DA3" w:rsidRDefault="00E57940" w:rsidP="00E57940">
      <w:pPr>
        <w:rPr>
          <w:rFonts w:ascii="Century Gothic" w:hAnsi="Century Gothic"/>
          <w:bCs/>
          <w:sz w:val="24"/>
          <w:szCs w:val="20"/>
        </w:rPr>
      </w:pPr>
    </w:p>
    <w:p w14:paraId="33A12F35" w14:textId="57A180E8" w:rsidR="00E57940" w:rsidRPr="00994DA3" w:rsidRDefault="00E57940" w:rsidP="00E57940">
      <w:pPr>
        <w:rPr>
          <w:rFonts w:ascii="Century Gothic" w:hAnsi="Century Gothic"/>
          <w:b/>
          <w:sz w:val="24"/>
          <w:szCs w:val="20"/>
        </w:rPr>
      </w:pPr>
      <w:r w:rsidRPr="00994DA3">
        <w:rPr>
          <w:rFonts w:ascii="Century Gothic" w:hAnsi="Century Gothic"/>
          <w:b/>
          <w:sz w:val="24"/>
          <w:szCs w:val="20"/>
        </w:rPr>
        <w:t>Proposed Resolution:</w:t>
      </w:r>
    </w:p>
    <w:p w14:paraId="69DB2D7A" w14:textId="77777777" w:rsidR="00E57940" w:rsidRPr="00994DA3" w:rsidRDefault="00E57940" w:rsidP="00E57940">
      <w:pPr>
        <w:rPr>
          <w:rFonts w:ascii="Century Gothic" w:hAnsi="Century Gothic"/>
          <w:bCs/>
          <w:sz w:val="24"/>
          <w:szCs w:val="20"/>
        </w:rPr>
      </w:pPr>
    </w:p>
    <w:p w14:paraId="17F080CA" w14:textId="679DF0E7" w:rsidR="00E57940" w:rsidRPr="00994DA3" w:rsidRDefault="00E57940" w:rsidP="00E57940">
      <w:pPr>
        <w:rPr>
          <w:rFonts w:ascii="Century Gothic" w:hAnsi="Century Gothic"/>
          <w:bCs/>
          <w:sz w:val="24"/>
          <w:szCs w:val="20"/>
        </w:rPr>
      </w:pPr>
      <w:r w:rsidRPr="00994DA3">
        <w:rPr>
          <w:rFonts w:ascii="Century Gothic" w:hAnsi="Century Gothic"/>
          <w:b/>
          <w:sz w:val="24"/>
          <w:szCs w:val="20"/>
          <w:u w:val="single"/>
        </w:rPr>
        <w:t>Position 2:</w:t>
      </w:r>
    </w:p>
    <w:p w14:paraId="312FC175" w14:textId="186CA26D" w:rsidR="00E57940" w:rsidRPr="00994DA3" w:rsidRDefault="00E57940" w:rsidP="00E57940">
      <w:pPr>
        <w:rPr>
          <w:rFonts w:ascii="Century Gothic" w:hAnsi="Century Gothic"/>
          <w:bCs/>
          <w:sz w:val="24"/>
          <w:szCs w:val="20"/>
        </w:rPr>
      </w:pPr>
    </w:p>
    <w:p w14:paraId="1A9FE1CD" w14:textId="7789EA6A" w:rsidR="00E57940" w:rsidRPr="00994DA3" w:rsidRDefault="00E57940" w:rsidP="00E57940">
      <w:pPr>
        <w:rPr>
          <w:rFonts w:ascii="Century Gothic" w:hAnsi="Century Gothic"/>
          <w:bCs/>
          <w:sz w:val="24"/>
          <w:szCs w:val="20"/>
        </w:rPr>
      </w:pPr>
      <w:r w:rsidRPr="00994DA3">
        <w:rPr>
          <w:rFonts w:ascii="Century Gothic" w:hAnsi="Century Gothic"/>
          <w:b/>
          <w:sz w:val="24"/>
          <w:szCs w:val="20"/>
        </w:rPr>
        <w:t>Proposed Resolution:</w:t>
      </w:r>
    </w:p>
    <w:p w14:paraId="1FA0B87B" w14:textId="3E5A55C3" w:rsidR="00E57940" w:rsidRPr="00994DA3" w:rsidRDefault="00E57940" w:rsidP="00A60CCB">
      <w:pPr>
        <w:rPr>
          <w:rFonts w:ascii="Century Gothic" w:hAnsi="Century Gothic"/>
          <w:bCs/>
          <w:sz w:val="24"/>
          <w:szCs w:val="20"/>
        </w:rPr>
      </w:pPr>
    </w:p>
    <w:sectPr w:rsidR="00E57940" w:rsidRPr="00994DA3">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rah, Kelly" w:date="2021-12-14T13:22:00Z" w:initials="LK">
    <w:p w14:paraId="3823FCEB" w14:textId="1031B724" w:rsidR="00E57940" w:rsidRDefault="00E57940">
      <w:pPr>
        <w:pStyle w:val="CommentText"/>
      </w:pPr>
      <w:r>
        <w:rPr>
          <w:rStyle w:val="CommentReference"/>
        </w:rPr>
        <w:annotationRef/>
      </w:r>
      <w:r>
        <w:t>Hidden text replaced text box</w:t>
      </w:r>
      <w:r w:rsidR="003F4A50">
        <w:t>es</w:t>
      </w:r>
      <w:r>
        <w:t xml:space="preserve"> to allow for easier document expanding capabilities</w:t>
      </w:r>
      <w:r w:rsidR="003F4A5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23F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1913" w16cex:dateUtc="2021-12-14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3FCEB" w16cid:durableId="25631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11E2" w14:textId="77777777" w:rsidR="00E57940" w:rsidRDefault="00E57940" w:rsidP="00E57940">
      <w:pPr>
        <w:spacing w:after="0" w:line="240" w:lineRule="auto"/>
      </w:pPr>
      <w:r>
        <w:separator/>
      </w:r>
    </w:p>
  </w:endnote>
  <w:endnote w:type="continuationSeparator" w:id="0">
    <w:p w14:paraId="6A3A01D9" w14:textId="77777777" w:rsidR="00E57940" w:rsidRDefault="00E57940" w:rsidP="00E5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A0A8" w14:textId="77777777" w:rsidR="00E57940" w:rsidRPr="00994DA3" w:rsidRDefault="00E57940" w:rsidP="00E57940">
    <w:pPr>
      <w:pStyle w:val="Footer"/>
      <w:rPr>
        <w:rFonts w:ascii="Century Gothic" w:hAnsi="Century Gothic"/>
        <w:sz w:val="24"/>
        <w:szCs w:val="24"/>
      </w:rPr>
    </w:pPr>
    <w:r w:rsidRPr="00994DA3">
      <w:rPr>
        <w:rFonts w:ascii="Century Gothic" w:hAnsi="Century Gothic"/>
      </w:rPr>
      <w:tab/>
      <w:t xml:space="preserve">Page </w:t>
    </w:r>
    <w:r w:rsidRPr="00994DA3">
      <w:rPr>
        <w:rFonts w:ascii="Century Gothic" w:hAnsi="Century Gothic"/>
      </w:rPr>
      <w:fldChar w:fldCharType="begin"/>
    </w:r>
    <w:r w:rsidRPr="00994DA3">
      <w:rPr>
        <w:rFonts w:ascii="Century Gothic" w:hAnsi="Century Gothic"/>
      </w:rPr>
      <w:instrText xml:space="preserve"> PAGE </w:instrText>
    </w:r>
    <w:r w:rsidRPr="00994DA3">
      <w:rPr>
        <w:rFonts w:ascii="Century Gothic" w:hAnsi="Century Gothic"/>
      </w:rPr>
      <w:fldChar w:fldCharType="separate"/>
    </w:r>
    <w:r w:rsidRPr="00994DA3">
      <w:rPr>
        <w:rFonts w:ascii="Century Gothic" w:hAnsi="Century Gothic"/>
      </w:rPr>
      <w:t>1</w:t>
    </w:r>
    <w:r w:rsidRPr="00994DA3">
      <w:rPr>
        <w:rFonts w:ascii="Century Gothic" w:hAnsi="Century Gothic"/>
      </w:rPr>
      <w:fldChar w:fldCharType="end"/>
    </w:r>
    <w:r w:rsidRPr="00994DA3">
      <w:rPr>
        <w:rFonts w:ascii="Century Gothic" w:hAnsi="Century Gothic"/>
      </w:rPr>
      <w:t xml:space="preserve"> of </w:t>
    </w:r>
    <w:r w:rsidRPr="00994DA3">
      <w:rPr>
        <w:rFonts w:ascii="Century Gothic" w:hAnsi="Century Gothic"/>
      </w:rPr>
      <w:fldChar w:fldCharType="begin"/>
    </w:r>
    <w:r w:rsidRPr="00994DA3">
      <w:rPr>
        <w:rFonts w:ascii="Century Gothic" w:hAnsi="Century Gothic"/>
      </w:rPr>
      <w:instrText xml:space="preserve"> NUMPAGES  </w:instrText>
    </w:r>
    <w:r w:rsidRPr="00994DA3">
      <w:rPr>
        <w:rFonts w:ascii="Century Gothic" w:hAnsi="Century Gothic"/>
      </w:rPr>
      <w:fldChar w:fldCharType="separate"/>
    </w:r>
    <w:r w:rsidRPr="00994DA3">
      <w:rPr>
        <w:rFonts w:ascii="Century Gothic" w:hAnsi="Century Gothic"/>
      </w:rPr>
      <w:t>1</w:t>
    </w:r>
    <w:r w:rsidRPr="00994DA3">
      <w:rPr>
        <w:rFonts w:ascii="Century Gothic" w:hAnsi="Century Gothic"/>
      </w:rPr>
      <w:fldChar w:fldCharType="end"/>
    </w:r>
    <w:r w:rsidRPr="00994DA3">
      <w:rPr>
        <w:rFonts w:ascii="Century Gothic" w:hAnsi="Century Gothic"/>
      </w:rPr>
      <w:tab/>
      <w:t>Updated &lt;MM/DD/YYYY&gt;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477C" w14:textId="77777777" w:rsidR="00E57940" w:rsidRDefault="00E57940" w:rsidP="00E57940">
      <w:pPr>
        <w:spacing w:after="0" w:line="240" w:lineRule="auto"/>
      </w:pPr>
      <w:r>
        <w:separator/>
      </w:r>
    </w:p>
  </w:footnote>
  <w:footnote w:type="continuationSeparator" w:id="0">
    <w:p w14:paraId="57914E0C" w14:textId="77777777" w:rsidR="00E57940" w:rsidRDefault="00E57940" w:rsidP="00E5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6593" w14:textId="30209458" w:rsidR="00E57940" w:rsidRPr="00994DA3" w:rsidRDefault="00E57940" w:rsidP="00E57940">
    <w:pPr>
      <w:pStyle w:val="Header"/>
      <w:pBdr>
        <w:bottom w:val="single" w:sz="12" w:space="1" w:color="auto"/>
      </w:pBdr>
      <w:jc w:val="right"/>
      <w:rPr>
        <w:rFonts w:ascii="Century Gothic" w:hAnsi="Century Gothic"/>
        <w:i/>
        <w:iCs/>
        <w:sz w:val="16"/>
        <w:szCs w:val="16"/>
      </w:rPr>
    </w:pPr>
    <w:r w:rsidRPr="00994DA3">
      <w:rPr>
        <w:rFonts w:ascii="Century Gothic" w:hAnsi="Century Gothic"/>
        <w:i/>
        <w:iCs/>
        <w:sz w:val="16"/>
        <w:szCs w:val="16"/>
      </w:rPr>
      <w:t>Pavement &amp; Materials Partnering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15A3F"/>
    <w:multiLevelType w:val="hybridMultilevel"/>
    <w:tmpl w:val="C872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ah, Kelly">
    <w15:presenceInfo w15:providerId="AD" w15:userId="S::Kelly.Lorah@dot.ca.gov::bb302bf1-8400-436f-8061-8d8421802f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40"/>
    <w:rsid w:val="003F4A50"/>
    <w:rsid w:val="00431954"/>
    <w:rsid w:val="0050630D"/>
    <w:rsid w:val="00994DA3"/>
    <w:rsid w:val="00A60CCB"/>
    <w:rsid w:val="00BA268E"/>
    <w:rsid w:val="00D46C9C"/>
    <w:rsid w:val="00E57940"/>
    <w:rsid w:val="00F5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65EF"/>
  <w15:chartTrackingRefBased/>
  <w15:docId w15:val="{6C48B23D-0B5D-4E9E-B3BF-F60E4C54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940"/>
    <w:pPr>
      <w:ind w:left="720"/>
      <w:contextualSpacing/>
    </w:pPr>
  </w:style>
  <w:style w:type="paragraph" w:styleId="Header">
    <w:name w:val="header"/>
    <w:basedOn w:val="Normal"/>
    <w:link w:val="HeaderChar"/>
    <w:uiPriority w:val="99"/>
    <w:unhideWhenUsed/>
    <w:rsid w:val="00E57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40"/>
  </w:style>
  <w:style w:type="paragraph" w:styleId="Footer">
    <w:name w:val="footer"/>
    <w:basedOn w:val="Normal"/>
    <w:link w:val="FooterChar"/>
    <w:uiPriority w:val="99"/>
    <w:unhideWhenUsed/>
    <w:rsid w:val="00E57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940"/>
  </w:style>
  <w:style w:type="paragraph" w:styleId="BalloonText">
    <w:name w:val="Balloon Text"/>
    <w:basedOn w:val="Normal"/>
    <w:link w:val="BalloonTextChar"/>
    <w:uiPriority w:val="99"/>
    <w:semiHidden/>
    <w:unhideWhenUsed/>
    <w:rsid w:val="00E57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940"/>
    <w:rPr>
      <w:rFonts w:ascii="Segoe UI" w:hAnsi="Segoe UI" w:cs="Segoe UI"/>
      <w:sz w:val="18"/>
      <w:szCs w:val="18"/>
    </w:rPr>
  </w:style>
  <w:style w:type="character" w:styleId="CommentReference">
    <w:name w:val="annotation reference"/>
    <w:basedOn w:val="DefaultParagraphFont"/>
    <w:uiPriority w:val="99"/>
    <w:semiHidden/>
    <w:unhideWhenUsed/>
    <w:rsid w:val="00E57940"/>
    <w:rPr>
      <w:sz w:val="16"/>
      <w:szCs w:val="16"/>
    </w:rPr>
  </w:style>
  <w:style w:type="paragraph" w:styleId="CommentText">
    <w:name w:val="annotation text"/>
    <w:basedOn w:val="Normal"/>
    <w:link w:val="CommentTextChar"/>
    <w:uiPriority w:val="99"/>
    <w:semiHidden/>
    <w:unhideWhenUsed/>
    <w:rsid w:val="00E57940"/>
    <w:pPr>
      <w:spacing w:line="240" w:lineRule="auto"/>
    </w:pPr>
    <w:rPr>
      <w:sz w:val="20"/>
      <w:szCs w:val="20"/>
    </w:rPr>
  </w:style>
  <w:style w:type="character" w:customStyle="1" w:styleId="CommentTextChar">
    <w:name w:val="Comment Text Char"/>
    <w:basedOn w:val="DefaultParagraphFont"/>
    <w:link w:val="CommentText"/>
    <w:uiPriority w:val="99"/>
    <w:semiHidden/>
    <w:rsid w:val="00E57940"/>
    <w:rPr>
      <w:sz w:val="20"/>
      <w:szCs w:val="20"/>
    </w:rPr>
  </w:style>
  <w:style w:type="paragraph" w:styleId="CommentSubject">
    <w:name w:val="annotation subject"/>
    <w:basedOn w:val="CommentText"/>
    <w:next w:val="CommentText"/>
    <w:link w:val="CommentSubjectChar"/>
    <w:uiPriority w:val="99"/>
    <w:semiHidden/>
    <w:unhideWhenUsed/>
    <w:rsid w:val="00E57940"/>
    <w:rPr>
      <w:b/>
      <w:bCs/>
    </w:rPr>
  </w:style>
  <w:style w:type="character" w:customStyle="1" w:styleId="CommentSubjectChar">
    <w:name w:val="Comment Subject Char"/>
    <w:basedOn w:val="CommentTextChar"/>
    <w:link w:val="CommentSubject"/>
    <w:uiPriority w:val="99"/>
    <w:semiHidden/>
    <w:rsid w:val="00E57940"/>
    <w:rPr>
      <w:b/>
      <w:bCs/>
      <w:sz w:val="20"/>
      <w:szCs w:val="20"/>
    </w:rPr>
  </w:style>
  <w:style w:type="table" w:customStyle="1" w:styleId="TableGrid5">
    <w:name w:val="Table Grid5"/>
    <w:basedOn w:val="TableNormal"/>
    <w:next w:val="TableGrid"/>
    <w:uiPriority w:val="39"/>
    <w:rsid w:val="0050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660</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Lorah, Kelly@DOT</dc:creator>
  <cp:keywords/>
  <dc:description/>
  <cp:lastModifiedBy>Sun Chee Fore, Ian P@DOT</cp:lastModifiedBy>
  <cp:revision>3</cp:revision>
  <dcterms:created xsi:type="dcterms:W3CDTF">2022-06-14T22:26:00Z</dcterms:created>
  <dcterms:modified xsi:type="dcterms:W3CDTF">2022-06-29T22:10:00Z</dcterms:modified>
</cp:coreProperties>
</file>